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23183" w14:textId="704258A4" w:rsidR="001225C5" w:rsidRPr="00FB43B5" w:rsidRDefault="0078516E" w:rsidP="001225C5">
      <w:pPr>
        <w:rPr>
          <w:rFonts w:cs="Arial"/>
          <w:sz w:val="22"/>
        </w:rPr>
      </w:pPr>
      <w:r w:rsidRPr="00FB43B5">
        <w:rPr>
          <w:rFonts w:cs="Arial"/>
          <w:noProof/>
          <w:sz w:val="22"/>
          <w:lang w:eastAsia="en-GB"/>
        </w:rPr>
        <w:drawing>
          <wp:inline distT="0" distB="0" distL="0" distR="0" wp14:anchorId="43E99656" wp14:editId="733936A8">
            <wp:extent cx="628650" cy="628650"/>
            <wp:effectExtent l="0" t="0" r="0" b="0"/>
            <wp:docPr id="1" name="Picture 1" descr="C:\Users\sarah\Desktop\Apuldram logo small RGB for word, web, social media et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Desktop\Apuldram logo small RGB for word, web, social media etc.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p w14:paraId="3D723459" w14:textId="5EB39E4B" w:rsidR="006B6831" w:rsidRPr="002D478B" w:rsidRDefault="006B6831" w:rsidP="001225C5">
      <w:pPr>
        <w:rPr>
          <w:rFonts w:cs="Arial"/>
          <w:bCs/>
          <w:szCs w:val="24"/>
        </w:rPr>
      </w:pPr>
      <w:r w:rsidRPr="00FB43B5">
        <w:rPr>
          <w:rFonts w:cs="Arial"/>
          <w:b/>
          <w:szCs w:val="24"/>
        </w:rPr>
        <w:t>Job Title:</w:t>
      </w:r>
      <w:r w:rsidRPr="00226027">
        <w:rPr>
          <w:rFonts w:cs="Arial"/>
          <w:b/>
          <w:color w:val="FF0000"/>
          <w:szCs w:val="24"/>
        </w:rPr>
        <w:t xml:space="preserve"> </w:t>
      </w:r>
      <w:r w:rsidR="00B54780" w:rsidRPr="00E74E95">
        <w:rPr>
          <w:rFonts w:cs="Arial"/>
          <w:bCs/>
          <w:szCs w:val="24"/>
        </w:rPr>
        <w:t xml:space="preserve">Supported Living Manager </w:t>
      </w:r>
    </w:p>
    <w:p w14:paraId="614F184A" w14:textId="0A57ECF7" w:rsidR="001225C5" w:rsidRDefault="00DC56AA" w:rsidP="001225C5">
      <w:pPr>
        <w:rPr>
          <w:rFonts w:cs="Arial"/>
          <w:b/>
          <w:szCs w:val="24"/>
        </w:rPr>
      </w:pPr>
      <w:r w:rsidRPr="00FB43B5">
        <w:rPr>
          <w:rFonts w:cs="Arial"/>
          <w:b/>
          <w:szCs w:val="24"/>
        </w:rPr>
        <w:t xml:space="preserve">Job </w:t>
      </w:r>
      <w:r w:rsidR="006B6831" w:rsidRPr="00FB43B5">
        <w:rPr>
          <w:rFonts w:cs="Arial"/>
          <w:b/>
          <w:szCs w:val="24"/>
        </w:rPr>
        <w:t>Purpose</w:t>
      </w:r>
      <w:r w:rsidR="001225C5" w:rsidRPr="00FB43B5">
        <w:rPr>
          <w:rFonts w:cs="Arial"/>
          <w:b/>
          <w:szCs w:val="24"/>
        </w:rPr>
        <w:t xml:space="preserve">: </w:t>
      </w:r>
    </w:p>
    <w:p w14:paraId="0458576C" w14:textId="0FED27D9" w:rsidR="00B54780" w:rsidRPr="000C7A0F" w:rsidRDefault="003F5E32" w:rsidP="00B54177">
      <w:pPr>
        <w:jc w:val="both"/>
        <w:rPr>
          <w:rFonts w:eastAsiaTheme="minorEastAsia" w:cs="Arial"/>
          <w:sz w:val="22"/>
          <w:lang w:eastAsia="en-GB"/>
        </w:rPr>
      </w:pPr>
      <w:r w:rsidRPr="00F26392">
        <w:rPr>
          <w:rFonts w:cs="Arial"/>
          <w:sz w:val="22"/>
        </w:rPr>
        <w:t xml:space="preserve">To </w:t>
      </w:r>
      <w:r w:rsidR="00B54780">
        <w:rPr>
          <w:rFonts w:cs="Arial"/>
          <w:sz w:val="22"/>
        </w:rPr>
        <w:t>provide specialist support to adults with learning disabilities</w:t>
      </w:r>
      <w:r w:rsidR="00E53427">
        <w:rPr>
          <w:rFonts w:cs="Arial"/>
          <w:sz w:val="22"/>
        </w:rPr>
        <w:t xml:space="preserve"> and to </w:t>
      </w:r>
      <w:r w:rsidR="00B54780" w:rsidRPr="000C7A0F">
        <w:rPr>
          <w:rFonts w:eastAsiaTheme="minorEastAsia" w:cs="Arial"/>
          <w:sz w:val="22"/>
          <w:lang w:eastAsia="en-GB"/>
        </w:rPr>
        <w:t xml:space="preserve">effectively lead and manage the organisation’s supported living service (Chichester area) to enable our customer group (adults with learning disabilities) to live independently in their own tenancies and access community activities. </w:t>
      </w:r>
    </w:p>
    <w:p w14:paraId="11C54B8C" w14:textId="77777777" w:rsidR="00350510" w:rsidRDefault="00E53427" w:rsidP="00B54177">
      <w:pPr>
        <w:jc w:val="both"/>
        <w:rPr>
          <w:rFonts w:cs="Arial"/>
          <w:sz w:val="22"/>
        </w:rPr>
      </w:pPr>
      <w:r w:rsidRPr="008F0544">
        <w:rPr>
          <w:rFonts w:cs="Arial"/>
          <w:sz w:val="22"/>
        </w:rPr>
        <w:t>The role is predominantly based in</w:t>
      </w:r>
      <w:r w:rsidR="000F3E24" w:rsidRPr="008F0544">
        <w:rPr>
          <w:rFonts w:cs="Arial"/>
          <w:sz w:val="22"/>
        </w:rPr>
        <w:t>-</w:t>
      </w:r>
      <w:r w:rsidRPr="008F0544">
        <w:rPr>
          <w:rFonts w:cs="Arial"/>
          <w:sz w:val="22"/>
        </w:rPr>
        <w:t xml:space="preserve">service and will include community assessments, attending meetings with external stakeholders and other relevant third parties. </w:t>
      </w:r>
      <w:r w:rsidR="000921F2" w:rsidRPr="008F0544">
        <w:rPr>
          <w:rFonts w:cs="Arial"/>
          <w:sz w:val="22"/>
        </w:rPr>
        <w:t xml:space="preserve"> </w:t>
      </w:r>
    </w:p>
    <w:p w14:paraId="62AF7D3D" w14:textId="732AFD24" w:rsidR="003F5E32" w:rsidRPr="00AC3727" w:rsidRDefault="008F0544" w:rsidP="00B54177">
      <w:pPr>
        <w:jc w:val="both"/>
        <w:rPr>
          <w:rFonts w:cs="Arial"/>
          <w:sz w:val="22"/>
        </w:rPr>
      </w:pPr>
      <w:r w:rsidRPr="00AC3727">
        <w:rPr>
          <w:rFonts w:eastAsiaTheme="minorEastAsia" w:cs="Arial"/>
          <w:sz w:val="22"/>
          <w:lang w:eastAsia="en-GB"/>
        </w:rPr>
        <w:t xml:space="preserve">To be flexible to vary working hours according to the needs of the business, including some weekend/evening work </w:t>
      </w:r>
      <w:r w:rsidR="00AC3727">
        <w:rPr>
          <w:rFonts w:eastAsiaTheme="minorEastAsia" w:cs="Arial"/>
          <w:sz w:val="22"/>
          <w:lang w:eastAsia="en-GB"/>
        </w:rPr>
        <w:t>in person, by telephone or email</w:t>
      </w:r>
      <w:r w:rsidR="00F74B45">
        <w:rPr>
          <w:rFonts w:eastAsiaTheme="minorEastAsia" w:cs="Arial"/>
          <w:sz w:val="22"/>
          <w:lang w:eastAsia="en-GB"/>
        </w:rPr>
        <w:t xml:space="preserve">, and to act as nominated on-call for a set duration on a rota basis. </w:t>
      </w:r>
    </w:p>
    <w:tbl>
      <w:tblPr>
        <w:tblStyle w:val="TableGrid"/>
        <w:tblW w:w="0" w:type="auto"/>
        <w:tblLook w:val="04A0" w:firstRow="1" w:lastRow="0" w:firstColumn="1" w:lastColumn="0" w:noHBand="0" w:noVBand="1"/>
      </w:tblPr>
      <w:tblGrid>
        <w:gridCol w:w="9016"/>
      </w:tblGrid>
      <w:tr w:rsidR="00FA5E3C" w:rsidRPr="00FB43B5" w14:paraId="7AD0A826" w14:textId="77777777" w:rsidTr="00186F77">
        <w:trPr>
          <w:trHeight w:hRule="exact" w:val="567"/>
        </w:trPr>
        <w:tc>
          <w:tcPr>
            <w:tcW w:w="9016" w:type="dxa"/>
            <w:shd w:val="clear" w:color="auto" w:fill="D9D9D9" w:themeFill="background1" w:themeFillShade="D9"/>
            <w:vAlign w:val="center"/>
          </w:tcPr>
          <w:p w14:paraId="666AA557" w14:textId="77777777" w:rsidR="00217197" w:rsidRDefault="00217197" w:rsidP="00217197">
            <w:pPr>
              <w:rPr>
                <w:rFonts w:cs="Arial"/>
                <w:b/>
                <w:szCs w:val="24"/>
              </w:rPr>
            </w:pPr>
            <w:r w:rsidRPr="009B4E61">
              <w:rPr>
                <w:rFonts w:cs="Arial"/>
                <w:b/>
                <w:szCs w:val="24"/>
              </w:rPr>
              <w:t>Specific Duties:</w:t>
            </w:r>
          </w:p>
          <w:p w14:paraId="38B109C5" w14:textId="23BDB9E2" w:rsidR="00FA5E3C" w:rsidRPr="00E53427" w:rsidRDefault="00FA5E3C" w:rsidP="00E53427">
            <w:pPr>
              <w:rPr>
                <w:rFonts w:cs="Arial"/>
                <w:b/>
                <w:sz w:val="22"/>
              </w:rPr>
            </w:pPr>
          </w:p>
        </w:tc>
      </w:tr>
      <w:tr w:rsidR="00FA5E3C" w:rsidRPr="00FB43B5" w14:paraId="660CD3CC" w14:textId="77777777" w:rsidTr="00186F77">
        <w:tc>
          <w:tcPr>
            <w:tcW w:w="9016" w:type="dxa"/>
          </w:tcPr>
          <w:p w14:paraId="330205C5" w14:textId="6CC928B6" w:rsidR="00DD0ADB" w:rsidRDefault="00E53427" w:rsidP="00DD0ADB">
            <w:pPr>
              <w:rPr>
                <w:rFonts w:eastAsiaTheme="minorEastAsia" w:cs="Arial"/>
                <w:sz w:val="22"/>
                <w:lang w:eastAsia="en-GB"/>
              </w:rPr>
            </w:pPr>
            <w:r w:rsidRPr="00E53427">
              <w:rPr>
                <w:rFonts w:eastAsiaTheme="minorEastAsia" w:cs="Arial"/>
                <w:sz w:val="22"/>
                <w:lang w:eastAsia="en-GB"/>
              </w:rPr>
              <w:t>To act as the organisation’s CQC Registered Manager and be accountable for a variety of activities in relation to CQC regulations.</w:t>
            </w:r>
          </w:p>
          <w:p w14:paraId="12AA7912" w14:textId="6FA434E6" w:rsidR="00E53427" w:rsidRDefault="00E53427" w:rsidP="00DD0ADB">
            <w:pPr>
              <w:rPr>
                <w:rFonts w:eastAsiaTheme="minorEastAsia" w:cs="Arial"/>
                <w:sz w:val="22"/>
                <w:lang w:eastAsia="en-GB"/>
              </w:rPr>
            </w:pPr>
            <w:r w:rsidRPr="000C7A0F">
              <w:rPr>
                <w:rFonts w:eastAsiaTheme="minorEastAsia" w:cs="Arial"/>
                <w:sz w:val="22"/>
                <w:lang w:eastAsia="en-GB"/>
              </w:rPr>
              <w:t>To ensure CQC and contractual compliance for registered and commissioned services. To lead the service towards an Outstanding CQC rating, through delivery of a safe, effective, caring, well led and responsive service.</w:t>
            </w:r>
          </w:p>
          <w:p w14:paraId="098E4FB2" w14:textId="7C17BB5D" w:rsidR="00DD0ADB" w:rsidRDefault="00DD0ADB" w:rsidP="00DD0ADB">
            <w:pPr>
              <w:rPr>
                <w:rFonts w:eastAsiaTheme="minorEastAsia" w:cs="Arial"/>
                <w:sz w:val="22"/>
                <w:lang w:eastAsia="en-GB"/>
              </w:rPr>
            </w:pPr>
            <w:r>
              <w:rPr>
                <w:rFonts w:eastAsiaTheme="minorEastAsia" w:cs="Arial"/>
                <w:sz w:val="22"/>
                <w:lang w:eastAsia="en-GB"/>
              </w:rPr>
              <w:t>Oversee the day to day running of the service including all relevant line management and ongoing development responsibilities for the supported living team.</w:t>
            </w:r>
            <w:r w:rsidR="00AD112A">
              <w:rPr>
                <w:rFonts w:eastAsiaTheme="minorEastAsia" w:cs="Arial"/>
                <w:sz w:val="22"/>
                <w:lang w:eastAsia="en-GB"/>
              </w:rPr>
              <w:t xml:space="preserve"> Conduct supervisions and appraisals of Team Leaders and offer development</w:t>
            </w:r>
            <w:r w:rsidR="000921F2">
              <w:rPr>
                <w:rFonts w:eastAsiaTheme="minorEastAsia" w:cs="Arial"/>
                <w:sz w:val="22"/>
                <w:lang w:eastAsia="en-GB"/>
              </w:rPr>
              <w:t xml:space="preserve"> through coaching and training.</w:t>
            </w:r>
            <w:r w:rsidR="00AD112A">
              <w:rPr>
                <w:rFonts w:eastAsiaTheme="minorEastAsia" w:cs="Arial"/>
                <w:sz w:val="22"/>
                <w:lang w:eastAsia="en-GB"/>
              </w:rPr>
              <w:t xml:space="preserve"> </w:t>
            </w:r>
          </w:p>
          <w:p w14:paraId="22A988AD" w14:textId="52FC4A31" w:rsidR="00DD0ADB" w:rsidRDefault="00DD0ADB" w:rsidP="00DD0ADB">
            <w:pPr>
              <w:rPr>
                <w:rFonts w:eastAsiaTheme="minorEastAsia" w:cs="Arial"/>
                <w:sz w:val="22"/>
                <w:lang w:eastAsia="en-GB"/>
              </w:rPr>
            </w:pPr>
            <w:r>
              <w:rPr>
                <w:rFonts w:eastAsiaTheme="minorEastAsia" w:cs="Arial"/>
                <w:sz w:val="22"/>
                <w:lang w:eastAsia="en-GB"/>
              </w:rPr>
              <w:t xml:space="preserve">Build and maintain relationships with </w:t>
            </w:r>
            <w:r w:rsidR="00AD112A">
              <w:rPr>
                <w:rFonts w:eastAsiaTheme="minorEastAsia" w:cs="Arial"/>
                <w:sz w:val="22"/>
                <w:lang w:eastAsia="en-GB"/>
              </w:rPr>
              <w:t>relevant</w:t>
            </w:r>
            <w:r>
              <w:rPr>
                <w:rFonts w:eastAsiaTheme="minorEastAsia" w:cs="Arial"/>
                <w:sz w:val="22"/>
                <w:lang w:eastAsia="en-GB"/>
              </w:rPr>
              <w:t xml:space="preserve"> local stakeholders, attend </w:t>
            </w:r>
            <w:r w:rsidR="00AD112A">
              <w:rPr>
                <w:rFonts w:eastAsiaTheme="minorEastAsia" w:cs="Arial"/>
                <w:sz w:val="22"/>
                <w:lang w:eastAsia="en-GB"/>
              </w:rPr>
              <w:t>regular meetings and utilise relationships to promote business growth and ensure prevention or resolution of issues.</w:t>
            </w:r>
          </w:p>
          <w:p w14:paraId="39808449" w14:textId="5289E1B7" w:rsidR="00AD112A" w:rsidRDefault="00AD112A" w:rsidP="00DD0ADB">
            <w:pPr>
              <w:rPr>
                <w:rFonts w:eastAsiaTheme="minorEastAsia" w:cs="Arial"/>
                <w:sz w:val="22"/>
                <w:lang w:eastAsia="en-GB"/>
              </w:rPr>
            </w:pPr>
            <w:r>
              <w:rPr>
                <w:rFonts w:eastAsiaTheme="minorEastAsia" w:cs="Arial"/>
                <w:sz w:val="22"/>
                <w:lang w:eastAsia="en-GB"/>
              </w:rPr>
              <w:t>Maintain regular contact with all relevant contract-monitoring teams and be involved in all audits and visits</w:t>
            </w:r>
            <w:r w:rsidR="0063091C">
              <w:rPr>
                <w:rFonts w:eastAsiaTheme="minorEastAsia" w:cs="Arial"/>
                <w:sz w:val="22"/>
                <w:lang w:eastAsia="en-GB"/>
              </w:rPr>
              <w:t xml:space="preserve">. Ensure all regulatory, </w:t>
            </w:r>
            <w:proofErr w:type="gramStart"/>
            <w:r w:rsidR="0063091C">
              <w:rPr>
                <w:rFonts w:eastAsiaTheme="minorEastAsia" w:cs="Arial"/>
                <w:sz w:val="22"/>
                <w:lang w:eastAsia="en-GB"/>
              </w:rPr>
              <w:t>internal</w:t>
            </w:r>
            <w:proofErr w:type="gramEnd"/>
            <w:r w:rsidR="0063091C">
              <w:rPr>
                <w:rFonts w:eastAsiaTheme="minorEastAsia" w:cs="Arial"/>
                <w:sz w:val="22"/>
                <w:lang w:eastAsia="en-GB"/>
              </w:rPr>
              <w:t xml:space="preserve"> and c</w:t>
            </w:r>
            <w:r w:rsidR="008F0544">
              <w:rPr>
                <w:rFonts w:eastAsiaTheme="minorEastAsia" w:cs="Arial"/>
                <w:sz w:val="22"/>
                <w:lang w:eastAsia="en-GB"/>
              </w:rPr>
              <w:t>ontractual requirements are met</w:t>
            </w:r>
            <w:r w:rsidR="00B573C6">
              <w:rPr>
                <w:rFonts w:eastAsiaTheme="minorEastAsia" w:cs="Arial"/>
                <w:sz w:val="22"/>
                <w:lang w:eastAsia="en-GB"/>
              </w:rPr>
              <w:t>.</w:t>
            </w:r>
          </w:p>
          <w:p w14:paraId="6BBBCD2A" w14:textId="77777777" w:rsidR="00F74B45" w:rsidRDefault="00AD112A" w:rsidP="00DD0ADB">
            <w:pPr>
              <w:rPr>
                <w:rFonts w:eastAsiaTheme="minorEastAsia" w:cs="Arial"/>
                <w:sz w:val="22"/>
                <w:lang w:eastAsia="en-GB"/>
              </w:rPr>
            </w:pPr>
            <w:r>
              <w:rPr>
                <w:rFonts w:eastAsiaTheme="minorEastAsia" w:cs="Arial"/>
                <w:sz w:val="22"/>
                <w:lang w:eastAsia="en-GB"/>
              </w:rPr>
              <w:t xml:space="preserve">Attend meetings with the people we support, their families and other professionals. </w:t>
            </w:r>
          </w:p>
          <w:p w14:paraId="7E15745A" w14:textId="24D4A476" w:rsidR="00F74B45" w:rsidRDefault="000B74A6" w:rsidP="00DD0ADB">
            <w:pPr>
              <w:rPr>
                <w:rFonts w:eastAsiaTheme="minorEastAsia" w:cs="Arial"/>
                <w:sz w:val="22"/>
                <w:lang w:eastAsia="en-GB"/>
              </w:rPr>
            </w:pPr>
            <w:r>
              <w:rPr>
                <w:rFonts w:eastAsiaTheme="minorEastAsia" w:cs="Arial"/>
                <w:sz w:val="22"/>
                <w:lang w:eastAsia="en-GB"/>
              </w:rPr>
              <w:t>Take ownership and u</w:t>
            </w:r>
            <w:r w:rsidR="00F74B45">
              <w:rPr>
                <w:rFonts w:eastAsiaTheme="minorEastAsia" w:cs="Arial"/>
                <w:sz w:val="22"/>
                <w:lang w:eastAsia="en-GB"/>
              </w:rPr>
              <w:t xml:space="preserve">tilise digital social care record system ‘Log My Care’ and other digital platforms for recording and evidencing care and effective care and support. </w:t>
            </w:r>
          </w:p>
          <w:p w14:paraId="725A61DB" w14:textId="1EBAC49D" w:rsidR="00AD112A" w:rsidRDefault="00AD112A" w:rsidP="00DD0ADB">
            <w:pPr>
              <w:rPr>
                <w:rFonts w:eastAsiaTheme="minorEastAsia" w:cs="Arial"/>
                <w:sz w:val="22"/>
                <w:lang w:eastAsia="en-GB"/>
              </w:rPr>
            </w:pPr>
            <w:r w:rsidRPr="005206A8">
              <w:rPr>
                <w:rFonts w:eastAsiaTheme="minorEastAsia" w:cs="Arial"/>
                <w:sz w:val="22"/>
                <w:lang w:eastAsia="en-GB"/>
              </w:rPr>
              <w:t xml:space="preserve">Manage Team Leaders to ensure the review </w:t>
            </w:r>
            <w:r w:rsidR="000921F2" w:rsidRPr="005206A8">
              <w:rPr>
                <w:rFonts w:eastAsiaTheme="minorEastAsia" w:cs="Arial"/>
                <w:sz w:val="22"/>
                <w:lang w:eastAsia="en-GB"/>
              </w:rPr>
              <w:t xml:space="preserve">and </w:t>
            </w:r>
            <w:r w:rsidR="008F0544" w:rsidRPr="005206A8">
              <w:rPr>
                <w:rFonts w:eastAsiaTheme="minorEastAsia" w:cs="Arial"/>
                <w:sz w:val="22"/>
                <w:lang w:eastAsia="en-GB"/>
              </w:rPr>
              <w:t>maintenance</w:t>
            </w:r>
            <w:r w:rsidRPr="005206A8">
              <w:rPr>
                <w:rFonts w:eastAsiaTheme="minorEastAsia" w:cs="Arial"/>
                <w:sz w:val="22"/>
                <w:lang w:eastAsia="en-GB"/>
              </w:rPr>
              <w:t xml:space="preserve"> of all </w:t>
            </w:r>
            <w:r w:rsidR="000921F2" w:rsidRPr="005206A8">
              <w:rPr>
                <w:rFonts w:eastAsiaTheme="minorEastAsia" w:cs="Arial"/>
                <w:sz w:val="22"/>
                <w:lang w:eastAsia="en-GB"/>
              </w:rPr>
              <w:t xml:space="preserve">customer </w:t>
            </w:r>
            <w:r w:rsidRPr="005206A8">
              <w:rPr>
                <w:rFonts w:eastAsiaTheme="minorEastAsia" w:cs="Arial"/>
                <w:sz w:val="22"/>
                <w:lang w:eastAsia="en-GB"/>
              </w:rPr>
              <w:t>support plans and ensure the on-going suitability of the</w:t>
            </w:r>
            <w:r w:rsidR="000921F2" w:rsidRPr="005206A8">
              <w:rPr>
                <w:rFonts w:eastAsiaTheme="minorEastAsia" w:cs="Arial"/>
                <w:sz w:val="22"/>
                <w:lang w:eastAsia="en-GB"/>
              </w:rPr>
              <w:t xml:space="preserve"> support</w:t>
            </w:r>
            <w:r w:rsidR="008F0544" w:rsidRPr="005206A8">
              <w:rPr>
                <w:rFonts w:eastAsiaTheme="minorEastAsia" w:cs="Arial"/>
                <w:sz w:val="22"/>
                <w:lang w:eastAsia="en-GB"/>
              </w:rPr>
              <w:t xml:space="preserve"> that is being provided</w:t>
            </w:r>
            <w:r w:rsidR="005206A8" w:rsidRPr="005206A8">
              <w:rPr>
                <w:rFonts w:eastAsiaTheme="minorEastAsia" w:cs="Arial"/>
                <w:sz w:val="22"/>
                <w:lang w:eastAsia="en-GB"/>
              </w:rPr>
              <w:t xml:space="preserve">. Monitor the standards of support that we deliver to supported living </w:t>
            </w:r>
            <w:proofErr w:type="gramStart"/>
            <w:r w:rsidR="005206A8" w:rsidRPr="005206A8">
              <w:rPr>
                <w:rFonts w:eastAsiaTheme="minorEastAsia" w:cs="Arial"/>
                <w:sz w:val="22"/>
                <w:lang w:eastAsia="en-GB"/>
              </w:rPr>
              <w:t>customers</w:t>
            </w:r>
            <w:proofErr w:type="gramEnd"/>
          </w:p>
          <w:p w14:paraId="5B296CE1" w14:textId="0F6BD683" w:rsidR="0063091C" w:rsidRDefault="00AD112A" w:rsidP="00DD0ADB">
            <w:pPr>
              <w:rPr>
                <w:rFonts w:eastAsiaTheme="minorEastAsia" w:cs="Arial"/>
                <w:sz w:val="22"/>
                <w:lang w:eastAsia="en-GB"/>
              </w:rPr>
            </w:pPr>
            <w:r>
              <w:rPr>
                <w:rFonts w:eastAsiaTheme="minorEastAsia" w:cs="Arial"/>
                <w:sz w:val="22"/>
                <w:lang w:eastAsia="en-GB"/>
              </w:rPr>
              <w:t>Complete relevant audits</w:t>
            </w:r>
            <w:r w:rsidRPr="008F0544">
              <w:rPr>
                <w:rFonts w:eastAsiaTheme="minorEastAsia" w:cs="Arial"/>
                <w:sz w:val="22"/>
                <w:lang w:eastAsia="en-GB"/>
              </w:rPr>
              <w:t xml:space="preserve"> </w:t>
            </w:r>
            <w:r>
              <w:rPr>
                <w:rFonts w:eastAsiaTheme="minorEastAsia" w:cs="Arial"/>
                <w:sz w:val="22"/>
                <w:lang w:eastAsia="en-GB"/>
              </w:rPr>
              <w:t>and spot checks to identify service issues which could negatively affect the business or impact on the people we support</w:t>
            </w:r>
            <w:r w:rsidR="0063091C">
              <w:rPr>
                <w:rFonts w:eastAsiaTheme="minorEastAsia" w:cs="Arial"/>
                <w:sz w:val="22"/>
                <w:lang w:eastAsia="en-GB"/>
              </w:rPr>
              <w:t xml:space="preserve">. Implement and manage any </w:t>
            </w:r>
            <w:r w:rsidR="0063091C">
              <w:rPr>
                <w:rFonts w:eastAsiaTheme="minorEastAsia" w:cs="Arial"/>
                <w:sz w:val="22"/>
                <w:lang w:eastAsia="en-GB"/>
              </w:rPr>
              <w:lastRenderedPageBreak/>
              <w:t xml:space="preserve">procedure or policy changes to ensure quality levels are maintained in line with regulatory, </w:t>
            </w:r>
            <w:proofErr w:type="gramStart"/>
            <w:r w:rsidR="0063091C">
              <w:rPr>
                <w:rFonts w:eastAsiaTheme="minorEastAsia" w:cs="Arial"/>
                <w:sz w:val="22"/>
                <w:lang w:eastAsia="en-GB"/>
              </w:rPr>
              <w:t>internal</w:t>
            </w:r>
            <w:proofErr w:type="gramEnd"/>
            <w:r w:rsidR="0063091C">
              <w:rPr>
                <w:rFonts w:eastAsiaTheme="minorEastAsia" w:cs="Arial"/>
                <w:sz w:val="22"/>
                <w:lang w:eastAsia="en-GB"/>
              </w:rPr>
              <w:t xml:space="preserve"> and contractual requirements.</w:t>
            </w:r>
          </w:p>
          <w:p w14:paraId="71051EEA" w14:textId="6E20CE16" w:rsidR="00AD112A" w:rsidRDefault="0063091C" w:rsidP="00DD0ADB">
            <w:pPr>
              <w:rPr>
                <w:rFonts w:eastAsiaTheme="minorEastAsia" w:cs="Arial"/>
                <w:sz w:val="22"/>
                <w:lang w:eastAsia="en-GB"/>
              </w:rPr>
            </w:pPr>
            <w:r>
              <w:rPr>
                <w:rFonts w:eastAsiaTheme="minorEastAsia" w:cs="Arial"/>
                <w:sz w:val="22"/>
                <w:lang w:eastAsia="en-GB"/>
              </w:rPr>
              <w:t xml:space="preserve">Manage all complaints, </w:t>
            </w:r>
            <w:proofErr w:type="gramStart"/>
            <w:r>
              <w:rPr>
                <w:rFonts w:eastAsiaTheme="minorEastAsia" w:cs="Arial"/>
                <w:sz w:val="22"/>
                <w:lang w:eastAsia="en-GB"/>
              </w:rPr>
              <w:t>incidents</w:t>
            </w:r>
            <w:proofErr w:type="gramEnd"/>
            <w:r>
              <w:rPr>
                <w:rFonts w:eastAsiaTheme="minorEastAsia" w:cs="Arial"/>
                <w:sz w:val="22"/>
                <w:lang w:eastAsia="en-GB"/>
              </w:rPr>
              <w:t xml:space="preserve"> and accidents with support from the team.</w:t>
            </w:r>
          </w:p>
          <w:p w14:paraId="4D6C3967" w14:textId="281287F3" w:rsidR="003D129B" w:rsidRPr="00AC3727" w:rsidRDefault="00B54177" w:rsidP="003D129B">
            <w:pPr>
              <w:rPr>
                <w:rFonts w:eastAsiaTheme="minorEastAsia" w:cs="Arial"/>
                <w:sz w:val="22"/>
                <w:lang w:eastAsia="en-GB"/>
              </w:rPr>
            </w:pPr>
            <w:r>
              <w:rPr>
                <w:rFonts w:eastAsiaTheme="minorEastAsia" w:cs="Arial"/>
                <w:sz w:val="22"/>
                <w:lang w:eastAsia="en-GB"/>
              </w:rPr>
              <w:t>Pr</w:t>
            </w:r>
            <w:r w:rsidR="003D129B" w:rsidRPr="00AC3727">
              <w:rPr>
                <w:rFonts w:eastAsiaTheme="minorEastAsia" w:cs="Arial"/>
                <w:sz w:val="22"/>
                <w:lang w:eastAsia="en-GB"/>
              </w:rPr>
              <w:t>ovide the CEO wi</w:t>
            </w:r>
            <w:r>
              <w:rPr>
                <w:rFonts w:eastAsiaTheme="minorEastAsia" w:cs="Arial"/>
                <w:sz w:val="22"/>
                <w:lang w:eastAsia="en-GB"/>
              </w:rPr>
              <w:t>th</w:t>
            </w:r>
            <w:r w:rsidR="003D129B" w:rsidRPr="00AC3727">
              <w:rPr>
                <w:rFonts w:eastAsiaTheme="minorEastAsia" w:cs="Arial"/>
                <w:sz w:val="22"/>
                <w:lang w:eastAsia="en-GB"/>
              </w:rPr>
              <w:t xml:space="preserve"> summary data of service trends, anonymised customer data and other relevant information fo</w:t>
            </w:r>
            <w:r w:rsidR="00B573C6" w:rsidRPr="00AC3727">
              <w:rPr>
                <w:rFonts w:eastAsiaTheme="minorEastAsia" w:cs="Arial"/>
                <w:sz w:val="22"/>
                <w:lang w:eastAsia="en-GB"/>
              </w:rPr>
              <w:t xml:space="preserve">r inclusion in </w:t>
            </w:r>
            <w:r>
              <w:rPr>
                <w:rFonts w:eastAsiaTheme="minorEastAsia" w:cs="Arial"/>
                <w:sz w:val="22"/>
                <w:lang w:eastAsia="en-GB"/>
              </w:rPr>
              <w:t>B</w:t>
            </w:r>
            <w:r w:rsidR="00B573C6" w:rsidRPr="00AC3727">
              <w:rPr>
                <w:rFonts w:eastAsiaTheme="minorEastAsia" w:cs="Arial"/>
                <w:sz w:val="22"/>
                <w:lang w:eastAsia="en-GB"/>
              </w:rPr>
              <w:t xml:space="preserve">oard reports. </w:t>
            </w:r>
          </w:p>
          <w:p w14:paraId="3C50C0D5" w14:textId="2595C1F9" w:rsidR="0063091C" w:rsidRDefault="0063091C" w:rsidP="00DD0ADB">
            <w:pPr>
              <w:rPr>
                <w:rFonts w:eastAsiaTheme="minorEastAsia" w:cs="Arial"/>
                <w:sz w:val="22"/>
                <w:lang w:eastAsia="en-GB"/>
              </w:rPr>
            </w:pPr>
            <w:r>
              <w:rPr>
                <w:rFonts w:eastAsiaTheme="minorEastAsia" w:cs="Arial"/>
                <w:sz w:val="22"/>
                <w:lang w:eastAsia="en-GB"/>
              </w:rPr>
              <w:t xml:space="preserve">Support the management of local tenders and </w:t>
            </w:r>
            <w:proofErr w:type="gramStart"/>
            <w:r>
              <w:rPr>
                <w:rFonts w:eastAsiaTheme="minorEastAsia" w:cs="Arial"/>
                <w:sz w:val="22"/>
                <w:lang w:eastAsia="en-GB"/>
              </w:rPr>
              <w:t>mini-bids</w:t>
            </w:r>
            <w:proofErr w:type="gramEnd"/>
            <w:r>
              <w:rPr>
                <w:rFonts w:eastAsiaTheme="minorEastAsia" w:cs="Arial"/>
                <w:sz w:val="22"/>
                <w:lang w:eastAsia="en-GB"/>
              </w:rPr>
              <w:t xml:space="preserve"> as they arise. Oversee the setup of all new packages of care from the point of referral. </w:t>
            </w:r>
          </w:p>
          <w:p w14:paraId="527419CF" w14:textId="576EA47E" w:rsidR="00B573C6" w:rsidRPr="00AC3727" w:rsidRDefault="00B573C6" w:rsidP="00B573C6">
            <w:pPr>
              <w:spacing w:after="0"/>
              <w:rPr>
                <w:rFonts w:cs="Arial"/>
                <w:sz w:val="22"/>
              </w:rPr>
            </w:pPr>
            <w:r w:rsidRPr="00AC3727">
              <w:rPr>
                <w:rFonts w:cs="Arial"/>
                <w:sz w:val="22"/>
              </w:rPr>
              <w:t xml:space="preserve">Regularly visit support locations to liaise with customers and staff. </w:t>
            </w:r>
          </w:p>
          <w:p w14:paraId="6A074248" w14:textId="77777777" w:rsidR="00B573C6" w:rsidRPr="00AC3727" w:rsidRDefault="00B573C6" w:rsidP="00B573C6">
            <w:pPr>
              <w:spacing w:after="0"/>
              <w:rPr>
                <w:rFonts w:cs="Arial"/>
                <w:sz w:val="22"/>
              </w:rPr>
            </w:pPr>
          </w:p>
          <w:p w14:paraId="3A490769" w14:textId="77777777" w:rsidR="00B573C6" w:rsidRPr="00AC3727" w:rsidRDefault="00B573C6" w:rsidP="00B573C6">
            <w:pPr>
              <w:spacing w:after="0"/>
              <w:rPr>
                <w:rFonts w:cs="Arial"/>
                <w:sz w:val="22"/>
              </w:rPr>
            </w:pPr>
            <w:r w:rsidRPr="00AC3727">
              <w:rPr>
                <w:rFonts w:cs="Arial"/>
                <w:sz w:val="22"/>
              </w:rPr>
              <w:t xml:space="preserve">Be alert to and respond to any issues that arise in relation to customer safeguarding. Work with customers, </w:t>
            </w:r>
            <w:proofErr w:type="gramStart"/>
            <w:r w:rsidRPr="00AC3727">
              <w:rPr>
                <w:rFonts w:cs="Arial"/>
                <w:sz w:val="22"/>
              </w:rPr>
              <w:t>staff</w:t>
            </w:r>
            <w:proofErr w:type="gramEnd"/>
            <w:r w:rsidRPr="00AC3727">
              <w:rPr>
                <w:rFonts w:cs="Arial"/>
                <w:sz w:val="22"/>
              </w:rPr>
              <w:t xml:space="preserve"> and other partner agencies to investigate, report and resolve. </w:t>
            </w:r>
          </w:p>
          <w:p w14:paraId="2558604E" w14:textId="77777777" w:rsidR="00217197" w:rsidRDefault="00217197" w:rsidP="00B573C6">
            <w:pPr>
              <w:spacing w:after="0" w:line="240" w:lineRule="auto"/>
              <w:jc w:val="both"/>
              <w:rPr>
                <w:rFonts w:eastAsiaTheme="minorEastAsia" w:cs="Arial"/>
                <w:sz w:val="22"/>
                <w:lang w:eastAsia="en-GB"/>
              </w:rPr>
            </w:pPr>
          </w:p>
          <w:p w14:paraId="6E1DD432" w14:textId="0BFA88A2" w:rsidR="00B573C6" w:rsidRPr="00AC3727" w:rsidRDefault="00B573C6" w:rsidP="00B573C6">
            <w:pPr>
              <w:spacing w:after="0" w:line="240" w:lineRule="auto"/>
              <w:jc w:val="both"/>
              <w:rPr>
                <w:rFonts w:cs="Arial"/>
                <w:sz w:val="22"/>
              </w:rPr>
            </w:pPr>
            <w:r w:rsidRPr="00AC3727">
              <w:rPr>
                <w:rFonts w:eastAsiaTheme="minorEastAsia" w:cs="Arial"/>
                <w:sz w:val="22"/>
                <w:lang w:eastAsia="en-GB"/>
              </w:rPr>
              <w:t>M</w:t>
            </w:r>
            <w:r w:rsidRPr="00AC3727">
              <w:rPr>
                <w:rFonts w:cs="Arial"/>
                <w:sz w:val="22"/>
              </w:rPr>
              <w:t>anage new customer referrals</w:t>
            </w:r>
            <w:r w:rsidR="00AC3727" w:rsidRPr="00AC3727">
              <w:rPr>
                <w:rFonts w:cs="Arial"/>
                <w:sz w:val="22"/>
              </w:rPr>
              <w:t xml:space="preserve">, </w:t>
            </w:r>
            <w:r w:rsidRPr="00AC3727">
              <w:rPr>
                <w:rFonts w:cs="Arial"/>
                <w:sz w:val="22"/>
              </w:rPr>
              <w:t>gather all relevant information including funding and liaise with the senior management team to agree all placements. Set up appropriate entry assessments and transition support. Proactively manage all vacancies and voids.</w:t>
            </w:r>
          </w:p>
          <w:p w14:paraId="1D47BD69" w14:textId="77777777" w:rsidR="00FA5E3C" w:rsidRDefault="00FA5E3C" w:rsidP="000B74A6">
            <w:pPr>
              <w:spacing w:after="0"/>
              <w:rPr>
                <w:rFonts w:cs="Arial"/>
                <w:sz w:val="22"/>
              </w:rPr>
            </w:pPr>
          </w:p>
          <w:p w14:paraId="0F024B3B" w14:textId="3BD17921" w:rsidR="000B74A6" w:rsidRPr="000B74A6" w:rsidRDefault="000B74A6" w:rsidP="000B74A6">
            <w:pPr>
              <w:spacing w:after="0"/>
              <w:rPr>
                <w:rFonts w:cs="Arial"/>
                <w:sz w:val="22"/>
              </w:rPr>
            </w:pPr>
            <w:r>
              <w:rPr>
                <w:rFonts w:cs="Arial"/>
                <w:sz w:val="22"/>
              </w:rPr>
              <w:t>Lead on on-call management process and scheduling including being on rotation for on-call</w:t>
            </w:r>
          </w:p>
        </w:tc>
      </w:tr>
    </w:tbl>
    <w:p w14:paraId="674C3885" w14:textId="77777777" w:rsidR="00A4374D" w:rsidRPr="00FB43B5" w:rsidRDefault="00A4374D" w:rsidP="001225C5">
      <w:pPr>
        <w:rPr>
          <w:rFonts w:cs="Arial"/>
          <w:sz w:val="22"/>
        </w:rPr>
      </w:pPr>
    </w:p>
    <w:tbl>
      <w:tblPr>
        <w:tblStyle w:val="TableGrid1"/>
        <w:tblW w:w="0" w:type="auto"/>
        <w:tblLook w:val="04A0" w:firstRow="1" w:lastRow="0" w:firstColumn="1" w:lastColumn="0" w:noHBand="0" w:noVBand="1"/>
      </w:tblPr>
      <w:tblGrid>
        <w:gridCol w:w="9016"/>
      </w:tblGrid>
      <w:tr w:rsidR="00476A62" w:rsidRPr="00FB43B5" w14:paraId="0B59AA02" w14:textId="77777777" w:rsidTr="00053A92">
        <w:trPr>
          <w:trHeight w:hRule="exact" w:val="567"/>
        </w:trPr>
        <w:tc>
          <w:tcPr>
            <w:tcW w:w="9016" w:type="dxa"/>
            <w:shd w:val="clear" w:color="auto" w:fill="D9D9D9" w:themeFill="background1" w:themeFillShade="D9"/>
            <w:vAlign w:val="center"/>
          </w:tcPr>
          <w:p w14:paraId="5EA8C350" w14:textId="77777777" w:rsidR="00476A62" w:rsidRPr="00FB43B5" w:rsidRDefault="00476A62" w:rsidP="00053A92">
            <w:pPr>
              <w:rPr>
                <w:rFonts w:cs="Arial"/>
                <w:b/>
                <w:sz w:val="22"/>
              </w:rPr>
            </w:pPr>
            <w:r w:rsidRPr="00FB43B5">
              <w:rPr>
                <w:rFonts w:cs="Arial"/>
                <w:b/>
                <w:sz w:val="22"/>
              </w:rPr>
              <w:t>Additional Requirements:</w:t>
            </w:r>
          </w:p>
        </w:tc>
      </w:tr>
      <w:tr w:rsidR="00476A62" w:rsidRPr="00FB43B5" w14:paraId="284C5A19" w14:textId="77777777" w:rsidTr="00053A92">
        <w:tc>
          <w:tcPr>
            <w:tcW w:w="9016" w:type="dxa"/>
          </w:tcPr>
          <w:p w14:paraId="09DBCF52" w14:textId="255FD892" w:rsidR="00562646" w:rsidRDefault="00476A62" w:rsidP="00562646">
            <w:pPr>
              <w:pStyle w:val="ListParagraph"/>
              <w:numPr>
                <w:ilvl w:val="0"/>
                <w:numId w:val="14"/>
              </w:numPr>
              <w:spacing w:after="0"/>
              <w:ind w:left="313"/>
              <w:rPr>
                <w:rFonts w:cs="Arial"/>
                <w:sz w:val="22"/>
              </w:rPr>
            </w:pPr>
            <w:r w:rsidRPr="00562646">
              <w:rPr>
                <w:rFonts w:cs="Arial"/>
                <w:sz w:val="22"/>
              </w:rPr>
              <w:t>Attend all training courses as directed and be responsible for maintaining and improving own knowledge and skills through experience and training.</w:t>
            </w:r>
          </w:p>
          <w:p w14:paraId="79377A19" w14:textId="77777777" w:rsidR="00476A62" w:rsidRDefault="00562646" w:rsidP="0088513B">
            <w:pPr>
              <w:pStyle w:val="ListParagraph"/>
              <w:numPr>
                <w:ilvl w:val="0"/>
                <w:numId w:val="14"/>
              </w:numPr>
              <w:spacing w:after="0"/>
              <w:ind w:left="313"/>
              <w:rPr>
                <w:rFonts w:cs="Arial"/>
                <w:sz w:val="22"/>
              </w:rPr>
            </w:pPr>
            <w:r w:rsidRPr="00562646">
              <w:rPr>
                <w:rFonts w:cs="Arial"/>
                <w:sz w:val="22"/>
              </w:rPr>
              <w:t xml:space="preserve">Willingness </w:t>
            </w:r>
            <w:r w:rsidR="00476A62" w:rsidRPr="00562646">
              <w:rPr>
                <w:rFonts w:cs="Arial"/>
                <w:sz w:val="22"/>
              </w:rPr>
              <w:t xml:space="preserve">to work flexibly </w:t>
            </w:r>
            <w:proofErr w:type="gramStart"/>
            <w:r w:rsidR="00476A62" w:rsidRPr="00562646">
              <w:rPr>
                <w:rFonts w:cs="Arial"/>
                <w:sz w:val="22"/>
              </w:rPr>
              <w:t>in order to</w:t>
            </w:r>
            <w:proofErr w:type="gramEnd"/>
            <w:r w:rsidR="00476A62" w:rsidRPr="00562646">
              <w:rPr>
                <w:rFonts w:cs="Arial"/>
                <w:sz w:val="22"/>
              </w:rPr>
              <w:t xml:space="preserve"> meet the needs of the service.</w:t>
            </w:r>
          </w:p>
          <w:p w14:paraId="605400B9" w14:textId="0E609B5D" w:rsidR="00476A62" w:rsidRDefault="00562646" w:rsidP="00B22764">
            <w:pPr>
              <w:pStyle w:val="ListParagraph"/>
              <w:numPr>
                <w:ilvl w:val="0"/>
                <w:numId w:val="14"/>
              </w:numPr>
              <w:spacing w:after="0"/>
              <w:ind w:left="313"/>
              <w:rPr>
                <w:rFonts w:cs="Arial"/>
                <w:sz w:val="22"/>
              </w:rPr>
            </w:pPr>
            <w:r w:rsidRPr="00562646">
              <w:rPr>
                <w:rFonts w:cs="Arial"/>
                <w:sz w:val="22"/>
              </w:rPr>
              <w:t xml:space="preserve">Undertake </w:t>
            </w:r>
            <w:r w:rsidR="00476A62" w:rsidRPr="00562646">
              <w:rPr>
                <w:rFonts w:cs="Arial"/>
                <w:sz w:val="22"/>
              </w:rPr>
              <w:t>any other duties that reasonably fall within the scope of the job role as and when required to ensure the safe and smooth running of the service.</w:t>
            </w:r>
          </w:p>
          <w:p w14:paraId="11ACABED" w14:textId="179770F2" w:rsidR="00476A62" w:rsidRPr="001713D4" w:rsidRDefault="00DB4C00" w:rsidP="001713D4">
            <w:pPr>
              <w:pStyle w:val="ListParagraph"/>
              <w:numPr>
                <w:ilvl w:val="0"/>
                <w:numId w:val="14"/>
              </w:numPr>
              <w:spacing w:after="0"/>
              <w:ind w:left="313"/>
              <w:rPr>
                <w:rFonts w:cs="Arial"/>
                <w:sz w:val="22"/>
              </w:rPr>
            </w:pPr>
            <w:r>
              <w:rPr>
                <w:rFonts w:cs="Arial"/>
                <w:sz w:val="22"/>
              </w:rPr>
              <w:t xml:space="preserve">Travel between sites </w:t>
            </w:r>
          </w:p>
        </w:tc>
      </w:tr>
    </w:tbl>
    <w:p w14:paraId="14293100" w14:textId="77777777" w:rsidR="00476A62" w:rsidRDefault="00476A62">
      <w:pPr>
        <w:rPr>
          <w:rFonts w:cs="Arial"/>
          <w:sz w:val="22"/>
        </w:rPr>
      </w:pPr>
    </w:p>
    <w:p w14:paraId="0B497E28" w14:textId="4AA3219A" w:rsidR="007C18C7" w:rsidRDefault="0078516E" w:rsidP="0078516E">
      <w:pPr>
        <w:rPr>
          <w:rFonts w:eastAsiaTheme="minorEastAsia" w:cs="Arial"/>
          <w:b/>
          <w:szCs w:val="24"/>
          <w:lang w:eastAsia="en-GB"/>
        </w:rPr>
      </w:pPr>
      <w:r w:rsidRPr="00FB43B5">
        <w:rPr>
          <w:rFonts w:eastAsiaTheme="minorEastAsia" w:cs="Arial"/>
          <w:b/>
          <w:szCs w:val="24"/>
          <w:u w:val="single"/>
          <w:lang w:eastAsia="en-GB"/>
        </w:rPr>
        <w:t>Person Specification</w:t>
      </w:r>
    </w:p>
    <w:tbl>
      <w:tblPr>
        <w:tblStyle w:val="TableGrid"/>
        <w:tblW w:w="9923" w:type="dxa"/>
        <w:tblInd w:w="-5" w:type="dxa"/>
        <w:tblLook w:val="04A0" w:firstRow="1" w:lastRow="0" w:firstColumn="1" w:lastColumn="0" w:noHBand="0" w:noVBand="1"/>
      </w:tblPr>
      <w:tblGrid>
        <w:gridCol w:w="5103"/>
        <w:gridCol w:w="4820"/>
      </w:tblGrid>
      <w:tr w:rsidR="0078516E" w:rsidRPr="00FB43B5" w14:paraId="314C57B3" w14:textId="77777777" w:rsidTr="009E5D97">
        <w:tc>
          <w:tcPr>
            <w:tcW w:w="5103" w:type="dxa"/>
          </w:tcPr>
          <w:p w14:paraId="1D797E01" w14:textId="77777777" w:rsidR="0078516E" w:rsidRPr="00FB43B5" w:rsidRDefault="0078516E" w:rsidP="009E5D97">
            <w:pPr>
              <w:jc w:val="center"/>
              <w:rPr>
                <w:rFonts w:eastAsiaTheme="minorEastAsia" w:cs="Arial"/>
                <w:b/>
                <w:sz w:val="22"/>
              </w:rPr>
            </w:pPr>
            <w:r w:rsidRPr="00FB43B5">
              <w:rPr>
                <w:rFonts w:eastAsiaTheme="minorEastAsia" w:cs="Arial"/>
                <w:b/>
                <w:szCs w:val="24"/>
                <w:lang w:eastAsia="en-GB"/>
              </w:rPr>
              <w:t xml:space="preserve"> </w:t>
            </w:r>
            <w:r w:rsidRPr="00FB43B5">
              <w:rPr>
                <w:rFonts w:eastAsiaTheme="minorEastAsia" w:cs="Arial"/>
                <w:b/>
                <w:sz w:val="22"/>
              </w:rPr>
              <w:t>ESSENTIAL</w:t>
            </w:r>
          </w:p>
        </w:tc>
        <w:tc>
          <w:tcPr>
            <w:tcW w:w="4820" w:type="dxa"/>
          </w:tcPr>
          <w:p w14:paraId="58E3AC0D" w14:textId="77777777" w:rsidR="0078516E" w:rsidRPr="00FB43B5" w:rsidRDefault="0078516E" w:rsidP="009E5D97">
            <w:pPr>
              <w:jc w:val="center"/>
              <w:rPr>
                <w:rFonts w:eastAsiaTheme="minorEastAsia" w:cs="Arial"/>
                <w:b/>
                <w:sz w:val="22"/>
              </w:rPr>
            </w:pPr>
            <w:r w:rsidRPr="00FB43B5">
              <w:rPr>
                <w:rFonts w:eastAsiaTheme="minorEastAsia" w:cs="Arial"/>
                <w:b/>
                <w:sz w:val="22"/>
              </w:rPr>
              <w:t>DESIRABLE</w:t>
            </w:r>
          </w:p>
        </w:tc>
      </w:tr>
      <w:tr w:rsidR="00E74E95" w:rsidRPr="00FB43B5" w14:paraId="0E426F60" w14:textId="77777777" w:rsidTr="009E5D97">
        <w:tc>
          <w:tcPr>
            <w:tcW w:w="5103" w:type="dxa"/>
          </w:tcPr>
          <w:p w14:paraId="7EEFA82B" w14:textId="2EC15566" w:rsidR="00E74E95" w:rsidRDefault="00E74E95" w:rsidP="00E74E95">
            <w:pPr>
              <w:spacing w:after="0"/>
              <w:rPr>
                <w:rFonts w:eastAsiaTheme="minorEastAsia" w:cs="Arial"/>
                <w:sz w:val="22"/>
              </w:rPr>
            </w:pPr>
            <w:r>
              <w:rPr>
                <w:rFonts w:eastAsiaTheme="minorEastAsia" w:cs="Arial"/>
                <w:sz w:val="22"/>
              </w:rPr>
              <w:t>Previous experience in a similar position within the care sector and extensive experience working with the same client group (adults with LD)</w:t>
            </w:r>
          </w:p>
          <w:p w14:paraId="49F5E33A" w14:textId="77777777" w:rsidR="00E74E95" w:rsidRDefault="00E74E95" w:rsidP="00E74E95">
            <w:pPr>
              <w:spacing w:after="0"/>
              <w:rPr>
                <w:rFonts w:eastAsiaTheme="minorEastAsia" w:cs="Arial"/>
                <w:sz w:val="22"/>
              </w:rPr>
            </w:pPr>
          </w:p>
          <w:p w14:paraId="525BC0F1" w14:textId="2716CAF6" w:rsidR="00E74E95" w:rsidRDefault="00E74E95" w:rsidP="00E74E95">
            <w:pPr>
              <w:spacing w:after="0"/>
              <w:rPr>
                <w:rFonts w:eastAsiaTheme="minorEastAsia" w:cs="Arial"/>
                <w:sz w:val="22"/>
              </w:rPr>
            </w:pPr>
            <w:r>
              <w:rPr>
                <w:rFonts w:eastAsiaTheme="minorEastAsia" w:cs="Arial"/>
                <w:sz w:val="22"/>
              </w:rPr>
              <w:t>Recognised vocational qualification relevant to</w:t>
            </w:r>
          </w:p>
          <w:p w14:paraId="68D4B7ED" w14:textId="10FC0015" w:rsidR="00E74E95" w:rsidRDefault="00E74E95" w:rsidP="00E74E95">
            <w:pPr>
              <w:spacing w:after="0"/>
              <w:rPr>
                <w:rFonts w:eastAsiaTheme="minorEastAsia" w:cs="Arial"/>
                <w:sz w:val="22"/>
              </w:rPr>
            </w:pPr>
            <w:r>
              <w:rPr>
                <w:rFonts w:eastAsiaTheme="minorEastAsia" w:cs="Arial"/>
                <w:sz w:val="22"/>
              </w:rPr>
              <w:t>the post, e.g., Level 4 / 5 diploma, health &amp; social care, leadership, or management (or willingness to undertake within 12 months)</w:t>
            </w:r>
          </w:p>
          <w:p w14:paraId="6BBC32B0" w14:textId="77777777" w:rsidR="00E74E95" w:rsidRDefault="00E74E95" w:rsidP="00E74E95">
            <w:pPr>
              <w:spacing w:after="0"/>
              <w:rPr>
                <w:rFonts w:eastAsiaTheme="minorEastAsia" w:cs="Arial"/>
                <w:sz w:val="22"/>
              </w:rPr>
            </w:pPr>
          </w:p>
          <w:p w14:paraId="4C0F46F1" w14:textId="3506AC3C" w:rsidR="00E74E95" w:rsidRDefault="00E74E95" w:rsidP="00E74E95">
            <w:pPr>
              <w:spacing w:after="0"/>
              <w:rPr>
                <w:rFonts w:eastAsiaTheme="minorEastAsia" w:cs="Arial"/>
                <w:sz w:val="22"/>
              </w:rPr>
            </w:pPr>
            <w:r>
              <w:rPr>
                <w:rFonts w:eastAsiaTheme="minorEastAsia" w:cs="Arial"/>
                <w:sz w:val="22"/>
              </w:rPr>
              <w:t>Experience of leading a service to ensure CQC compliance and experience of CQC inspections and safeguarding requirements.</w:t>
            </w:r>
          </w:p>
          <w:p w14:paraId="546DAF42" w14:textId="77777777" w:rsidR="00E74E95" w:rsidRDefault="00E74E95" w:rsidP="00E74E95">
            <w:pPr>
              <w:spacing w:after="0"/>
              <w:rPr>
                <w:rFonts w:eastAsiaTheme="minorEastAsia" w:cs="Arial"/>
                <w:sz w:val="22"/>
              </w:rPr>
            </w:pPr>
          </w:p>
          <w:p w14:paraId="5D9420A7" w14:textId="77777777" w:rsidR="00F74B45" w:rsidRDefault="00E74E95" w:rsidP="00E74E95">
            <w:pPr>
              <w:spacing w:after="0"/>
              <w:rPr>
                <w:rFonts w:eastAsiaTheme="minorEastAsia" w:cs="Arial"/>
                <w:sz w:val="22"/>
              </w:rPr>
            </w:pPr>
            <w:r>
              <w:rPr>
                <w:rFonts w:eastAsiaTheme="minorEastAsia" w:cs="Arial"/>
                <w:sz w:val="22"/>
              </w:rPr>
              <w:t>Literacy, numeracy (GCSE grade C or equivalent)</w:t>
            </w:r>
          </w:p>
          <w:p w14:paraId="4F544744" w14:textId="77777777" w:rsidR="00F74B45" w:rsidRDefault="00F74B45" w:rsidP="00E74E95">
            <w:pPr>
              <w:spacing w:after="0"/>
              <w:rPr>
                <w:rFonts w:eastAsiaTheme="minorEastAsia" w:cs="Arial"/>
                <w:sz w:val="22"/>
              </w:rPr>
            </w:pPr>
          </w:p>
          <w:p w14:paraId="58CD33DC" w14:textId="3CC3AE0D" w:rsidR="00E74E95" w:rsidRPr="00FB43B5" w:rsidRDefault="00E74E95" w:rsidP="000B74A6">
            <w:pPr>
              <w:spacing w:after="0"/>
              <w:rPr>
                <w:rFonts w:eastAsiaTheme="minorEastAsia" w:cs="Arial"/>
                <w:sz w:val="22"/>
              </w:rPr>
            </w:pPr>
            <w:r>
              <w:rPr>
                <w:rFonts w:eastAsiaTheme="minorEastAsia" w:cs="Arial"/>
                <w:sz w:val="22"/>
              </w:rPr>
              <w:t>IT skills including Microsoft Office</w:t>
            </w:r>
            <w:r w:rsidR="00F74B45">
              <w:rPr>
                <w:rFonts w:eastAsiaTheme="minorEastAsia" w:cs="Arial"/>
                <w:sz w:val="22"/>
              </w:rPr>
              <w:t>, Teams, SharePoint, digital social care record platforms and EMAR.</w:t>
            </w:r>
          </w:p>
        </w:tc>
        <w:tc>
          <w:tcPr>
            <w:tcW w:w="4820" w:type="dxa"/>
          </w:tcPr>
          <w:p w14:paraId="534B63D9" w14:textId="655ED12E" w:rsidR="00E74E95" w:rsidRPr="00FB43B5" w:rsidRDefault="00E74E95" w:rsidP="008A0A58">
            <w:pPr>
              <w:spacing w:after="0"/>
              <w:rPr>
                <w:rFonts w:eastAsiaTheme="minorEastAsia" w:cs="Arial"/>
                <w:sz w:val="22"/>
              </w:rPr>
            </w:pPr>
            <w:r>
              <w:rPr>
                <w:rFonts w:eastAsiaTheme="minorEastAsia" w:cs="Arial"/>
                <w:sz w:val="22"/>
              </w:rPr>
              <w:lastRenderedPageBreak/>
              <w:t>Degree in social work / social work experience</w:t>
            </w:r>
            <w:r w:rsidR="008A0A58">
              <w:rPr>
                <w:rFonts w:eastAsiaTheme="minorEastAsia" w:cs="Arial"/>
                <w:sz w:val="22"/>
              </w:rPr>
              <w:t xml:space="preserve"> Learning Disability Nurse or </w:t>
            </w:r>
            <w:proofErr w:type="gramStart"/>
            <w:r w:rsidR="008A0A58">
              <w:rPr>
                <w:rFonts w:eastAsiaTheme="minorEastAsia" w:cs="Arial"/>
                <w:sz w:val="22"/>
              </w:rPr>
              <w:t>other</w:t>
            </w:r>
            <w:proofErr w:type="gramEnd"/>
            <w:r w:rsidR="008A0A58">
              <w:rPr>
                <w:rFonts w:eastAsiaTheme="minorEastAsia" w:cs="Arial"/>
                <w:sz w:val="22"/>
              </w:rPr>
              <w:t xml:space="preserve"> allied professional.</w:t>
            </w:r>
          </w:p>
        </w:tc>
      </w:tr>
      <w:tr w:rsidR="00E74E95" w:rsidRPr="00FB43B5" w14:paraId="79F9161F" w14:textId="77777777" w:rsidTr="009E5D97">
        <w:tc>
          <w:tcPr>
            <w:tcW w:w="5103" w:type="dxa"/>
          </w:tcPr>
          <w:p w14:paraId="514B48B2" w14:textId="533BA7F2" w:rsidR="00E74E95" w:rsidRDefault="00E74E95" w:rsidP="00E74E95">
            <w:pPr>
              <w:spacing w:after="0"/>
              <w:rPr>
                <w:rFonts w:eastAsiaTheme="minorEastAsia" w:cs="Arial"/>
                <w:sz w:val="22"/>
              </w:rPr>
            </w:pPr>
            <w:r>
              <w:rPr>
                <w:rFonts w:eastAsiaTheme="minorEastAsia" w:cs="Arial"/>
                <w:sz w:val="22"/>
              </w:rPr>
              <w:t>Experience of managing, inducting, and mentoring a team of Support Workers</w:t>
            </w:r>
          </w:p>
        </w:tc>
        <w:tc>
          <w:tcPr>
            <w:tcW w:w="4820" w:type="dxa"/>
          </w:tcPr>
          <w:p w14:paraId="5030C4C2" w14:textId="77777777" w:rsidR="00E74E95" w:rsidRPr="00DC3A5B" w:rsidRDefault="00E74E95" w:rsidP="00E74E95">
            <w:pPr>
              <w:spacing w:after="0"/>
              <w:rPr>
                <w:rFonts w:eastAsiaTheme="minorEastAsia" w:cs="Arial"/>
                <w:sz w:val="22"/>
              </w:rPr>
            </w:pPr>
          </w:p>
        </w:tc>
      </w:tr>
      <w:tr w:rsidR="00E74E95" w:rsidRPr="00FB43B5" w14:paraId="71129B05" w14:textId="77777777" w:rsidTr="009E5D97">
        <w:tc>
          <w:tcPr>
            <w:tcW w:w="5103" w:type="dxa"/>
          </w:tcPr>
          <w:p w14:paraId="01F503B0" w14:textId="07C27395" w:rsidR="00E74E95" w:rsidRPr="00E0061D" w:rsidRDefault="00E74E95" w:rsidP="00E74E95">
            <w:pPr>
              <w:spacing w:after="0"/>
              <w:rPr>
                <w:rFonts w:eastAsiaTheme="minorEastAsia" w:cs="Arial"/>
                <w:sz w:val="22"/>
              </w:rPr>
            </w:pPr>
            <w:r>
              <w:rPr>
                <w:rFonts w:eastAsiaTheme="minorEastAsia" w:cs="Arial"/>
                <w:sz w:val="22"/>
              </w:rPr>
              <w:t xml:space="preserve">Excellent written and verbal communication skills and the ability to write and implement risk assessments, Support </w:t>
            </w:r>
            <w:proofErr w:type="gramStart"/>
            <w:r>
              <w:rPr>
                <w:rFonts w:eastAsiaTheme="minorEastAsia" w:cs="Arial"/>
                <w:sz w:val="22"/>
              </w:rPr>
              <w:t>Plans</w:t>
            </w:r>
            <w:proofErr w:type="gramEnd"/>
            <w:r>
              <w:rPr>
                <w:rFonts w:eastAsiaTheme="minorEastAsia" w:cs="Arial"/>
                <w:sz w:val="22"/>
              </w:rPr>
              <w:t xml:space="preserve"> and audits. </w:t>
            </w:r>
          </w:p>
        </w:tc>
        <w:tc>
          <w:tcPr>
            <w:tcW w:w="4820" w:type="dxa"/>
          </w:tcPr>
          <w:p w14:paraId="2F9B3A26" w14:textId="77777777" w:rsidR="00E74E95" w:rsidRPr="00DC3A5B" w:rsidRDefault="00E74E95" w:rsidP="00E74E95">
            <w:pPr>
              <w:spacing w:after="0"/>
              <w:rPr>
                <w:rFonts w:eastAsiaTheme="minorEastAsia" w:cs="Arial"/>
                <w:sz w:val="22"/>
              </w:rPr>
            </w:pPr>
          </w:p>
        </w:tc>
      </w:tr>
      <w:tr w:rsidR="00E74E95" w:rsidRPr="00FB43B5" w14:paraId="5C582C75" w14:textId="77777777" w:rsidTr="009E5D97">
        <w:tc>
          <w:tcPr>
            <w:tcW w:w="5103" w:type="dxa"/>
          </w:tcPr>
          <w:p w14:paraId="4D3B3C11" w14:textId="04AF5BC7" w:rsidR="00E74E95" w:rsidRDefault="00E74E95" w:rsidP="00E74E95">
            <w:pPr>
              <w:spacing w:after="0"/>
              <w:rPr>
                <w:rFonts w:eastAsiaTheme="minorEastAsia" w:cs="Arial"/>
                <w:sz w:val="22"/>
              </w:rPr>
            </w:pPr>
            <w:r>
              <w:rPr>
                <w:rFonts w:eastAsiaTheme="minorEastAsia" w:cs="Arial"/>
                <w:sz w:val="22"/>
              </w:rPr>
              <w:t xml:space="preserve">Good understanding of all relevant Health &amp; Safety Legislation </w:t>
            </w:r>
          </w:p>
        </w:tc>
        <w:tc>
          <w:tcPr>
            <w:tcW w:w="4820" w:type="dxa"/>
          </w:tcPr>
          <w:p w14:paraId="747C3708" w14:textId="77777777" w:rsidR="00E74E95" w:rsidRDefault="00E74E95" w:rsidP="00E74E95">
            <w:pPr>
              <w:spacing w:after="0"/>
              <w:rPr>
                <w:rFonts w:eastAsiaTheme="minorEastAsia" w:cs="Arial"/>
                <w:sz w:val="22"/>
              </w:rPr>
            </w:pPr>
          </w:p>
        </w:tc>
      </w:tr>
      <w:tr w:rsidR="00E74E95" w:rsidRPr="00FB43B5" w14:paraId="0CB9FCFB" w14:textId="77777777" w:rsidTr="009E5D97">
        <w:tc>
          <w:tcPr>
            <w:tcW w:w="5103" w:type="dxa"/>
          </w:tcPr>
          <w:p w14:paraId="71D21024" w14:textId="58B863B6" w:rsidR="00E74E95" w:rsidRDefault="00E74E95" w:rsidP="00E74E95">
            <w:pPr>
              <w:spacing w:after="0"/>
              <w:rPr>
                <w:rFonts w:eastAsiaTheme="minorEastAsia" w:cs="Arial"/>
                <w:sz w:val="22"/>
              </w:rPr>
            </w:pPr>
            <w:r>
              <w:rPr>
                <w:rFonts w:eastAsiaTheme="minorEastAsia" w:cs="Arial"/>
                <w:sz w:val="22"/>
              </w:rPr>
              <w:t xml:space="preserve">Excellent interpersonal skills and the ability to represent the Organisation in a friendly, </w:t>
            </w:r>
            <w:proofErr w:type="gramStart"/>
            <w:r>
              <w:rPr>
                <w:rFonts w:eastAsiaTheme="minorEastAsia" w:cs="Arial"/>
                <w:sz w:val="22"/>
              </w:rPr>
              <w:t>professional</w:t>
            </w:r>
            <w:proofErr w:type="gramEnd"/>
            <w:r>
              <w:rPr>
                <w:rFonts w:eastAsiaTheme="minorEastAsia" w:cs="Arial"/>
                <w:sz w:val="22"/>
              </w:rPr>
              <w:t xml:space="preserve"> and knowledgeable manner. </w:t>
            </w:r>
          </w:p>
        </w:tc>
        <w:tc>
          <w:tcPr>
            <w:tcW w:w="4820" w:type="dxa"/>
          </w:tcPr>
          <w:p w14:paraId="22C222B3" w14:textId="21CF7E8B" w:rsidR="00E74E95" w:rsidRPr="00DC3A5B" w:rsidRDefault="00E74E95" w:rsidP="00E74E95">
            <w:pPr>
              <w:spacing w:after="0"/>
              <w:rPr>
                <w:rFonts w:eastAsiaTheme="minorEastAsia" w:cs="Arial"/>
                <w:sz w:val="22"/>
              </w:rPr>
            </w:pPr>
          </w:p>
        </w:tc>
      </w:tr>
      <w:tr w:rsidR="00E74E95" w:rsidRPr="00FB43B5" w14:paraId="0CC82F3C" w14:textId="77777777" w:rsidTr="009E5D97">
        <w:tc>
          <w:tcPr>
            <w:tcW w:w="5103" w:type="dxa"/>
          </w:tcPr>
          <w:p w14:paraId="562AD564" w14:textId="77777777" w:rsidR="00E74E95" w:rsidRDefault="00E74E95" w:rsidP="00E74E95">
            <w:pPr>
              <w:spacing w:after="0"/>
              <w:rPr>
                <w:rFonts w:eastAsiaTheme="minorEastAsia" w:cs="Arial"/>
                <w:b/>
                <w:sz w:val="22"/>
              </w:rPr>
            </w:pPr>
            <w:r w:rsidRPr="00E0061D">
              <w:rPr>
                <w:rFonts w:eastAsiaTheme="minorEastAsia" w:cs="Arial"/>
                <w:sz w:val="22"/>
              </w:rPr>
              <w:t>Commitment to learning, training and professional development</w:t>
            </w:r>
          </w:p>
        </w:tc>
        <w:tc>
          <w:tcPr>
            <w:tcW w:w="4820" w:type="dxa"/>
          </w:tcPr>
          <w:p w14:paraId="48CD732C" w14:textId="3111F3C5" w:rsidR="00E74E95" w:rsidRPr="00DC3A5B" w:rsidRDefault="00E74E95" w:rsidP="00E74E95">
            <w:pPr>
              <w:spacing w:after="0"/>
              <w:rPr>
                <w:rFonts w:eastAsiaTheme="minorEastAsia" w:cs="Arial"/>
                <w:sz w:val="22"/>
              </w:rPr>
            </w:pPr>
            <w:r w:rsidRPr="00FB43B5">
              <w:rPr>
                <w:rFonts w:eastAsiaTheme="minorEastAsia" w:cs="Arial"/>
                <w:sz w:val="22"/>
              </w:rPr>
              <w:t xml:space="preserve"> </w:t>
            </w:r>
          </w:p>
        </w:tc>
      </w:tr>
      <w:tr w:rsidR="00E74E95" w:rsidRPr="00FB43B5" w14:paraId="163C15D8" w14:textId="77777777" w:rsidTr="009E5D97">
        <w:tc>
          <w:tcPr>
            <w:tcW w:w="5103" w:type="dxa"/>
          </w:tcPr>
          <w:p w14:paraId="76C8D8E0" w14:textId="583CDF96" w:rsidR="00E74E95" w:rsidRPr="00E0061D" w:rsidRDefault="00E74E95" w:rsidP="00E74E95">
            <w:pPr>
              <w:spacing w:after="0"/>
              <w:rPr>
                <w:rFonts w:eastAsiaTheme="minorEastAsia" w:cs="Arial"/>
                <w:sz w:val="22"/>
              </w:rPr>
            </w:pPr>
            <w:r>
              <w:rPr>
                <w:rFonts w:eastAsiaTheme="minorEastAsia" w:cs="Arial"/>
                <w:sz w:val="22"/>
              </w:rPr>
              <w:t>Willing to work flexibly including out of hours and on call basis for emergencies when required</w:t>
            </w:r>
          </w:p>
        </w:tc>
        <w:tc>
          <w:tcPr>
            <w:tcW w:w="4820" w:type="dxa"/>
          </w:tcPr>
          <w:p w14:paraId="1234FF8A" w14:textId="77777777" w:rsidR="00E74E95" w:rsidRPr="00E0061D" w:rsidRDefault="00E74E95" w:rsidP="00E74E95">
            <w:pPr>
              <w:rPr>
                <w:rFonts w:eastAsiaTheme="minorEastAsia" w:cs="Arial"/>
                <w:sz w:val="22"/>
              </w:rPr>
            </w:pPr>
          </w:p>
        </w:tc>
      </w:tr>
      <w:tr w:rsidR="00E74E95" w:rsidRPr="00FB43B5" w14:paraId="633054ED" w14:textId="77777777" w:rsidTr="009E5D97">
        <w:tc>
          <w:tcPr>
            <w:tcW w:w="5103" w:type="dxa"/>
          </w:tcPr>
          <w:p w14:paraId="4DB4CEC8" w14:textId="77777777" w:rsidR="00E74E95" w:rsidRDefault="00E74E95" w:rsidP="00E74E95">
            <w:pPr>
              <w:spacing w:after="0"/>
              <w:rPr>
                <w:rFonts w:eastAsiaTheme="minorEastAsia" w:cs="Arial"/>
                <w:sz w:val="22"/>
              </w:rPr>
            </w:pPr>
            <w:r>
              <w:rPr>
                <w:rFonts w:eastAsiaTheme="minorEastAsia" w:cs="Arial"/>
                <w:sz w:val="22"/>
              </w:rPr>
              <w:t xml:space="preserve">Reliable, </w:t>
            </w:r>
            <w:proofErr w:type="gramStart"/>
            <w:r>
              <w:rPr>
                <w:rFonts w:eastAsiaTheme="minorEastAsia" w:cs="Arial"/>
                <w:sz w:val="22"/>
              </w:rPr>
              <w:t>trustworthy</w:t>
            </w:r>
            <w:proofErr w:type="gramEnd"/>
            <w:r>
              <w:rPr>
                <w:rFonts w:eastAsiaTheme="minorEastAsia" w:cs="Arial"/>
                <w:sz w:val="22"/>
              </w:rPr>
              <w:t xml:space="preserve"> and patient</w:t>
            </w:r>
          </w:p>
          <w:p w14:paraId="2A027A36" w14:textId="5ABCD066" w:rsidR="00E74E95" w:rsidRPr="00FB43B5" w:rsidRDefault="00E74E95" w:rsidP="00E74E95">
            <w:pPr>
              <w:spacing w:after="0"/>
              <w:rPr>
                <w:rFonts w:eastAsiaTheme="minorEastAsia" w:cs="Arial"/>
                <w:sz w:val="22"/>
              </w:rPr>
            </w:pPr>
            <w:r w:rsidRPr="00FB43B5">
              <w:rPr>
                <w:rFonts w:eastAsiaTheme="minorEastAsia" w:cs="Arial"/>
                <w:sz w:val="22"/>
              </w:rPr>
              <w:t xml:space="preserve">Full driving licence and </w:t>
            </w:r>
            <w:r>
              <w:rPr>
                <w:rFonts w:eastAsiaTheme="minorEastAsia" w:cs="Arial"/>
                <w:sz w:val="22"/>
              </w:rPr>
              <w:t>access to a vehicle</w:t>
            </w:r>
          </w:p>
        </w:tc>
        <w:tc>
          <w:tcPr>
            <w:tcW w:w="4820" w:type="dxa"/>
          </w:tcPr>
          <w:p w14:paraId="3C174149" w14:textId="287AD40F" w:rsidR="00E74E95" w:rsidRPr="00FB43B5" w:rsidRDefault="00E74E95" w:rsidP="00E74E95">
            <w:pPr>
              <w:spacing w:after="0"/>
              <w:rPr>
                <w:rFonts w:eastAsiaTheme="minorEastAsia" w:cs="Arial"/>
                <w:sz w:val="22"/>
              </w:rPr>
            </w:pPr>
          </w:p>
        </w:tc>
      </w:tr>
    </w:tbl>
    <w:p w14:paraId="6F5FC008" w14:textId="77777777" w:rsidR="007C18C7" w:rsidRDefault="007C18C7" w:rsidP="0078516E">
      <w:pPr>
        <w:rPr>
          <w:rFonts w:eastAsiaTheme="minorEastAsia" w:cs="Arial"/>
          <w:b/>
          <w:sz w:val="22"/>
          <w:u w:val="single"/>
          <w:lang w:eastAsia="en-GB"/>
        </w:rPr>
      </w:pPr>
    </w:p>
    <w:p w14:paraId="4756EA44" w14:textId="77777777" w:rsidR="0078516E" w:rsidRPr="00FB43B5" w:rsidRDefault="0078516E" w:rsidP="0078516E">
      <w:pPr>
        <w:rPr>
          <w:rFonts w:eastAsiaTheme="minorEastAsia" w:cs="Arial"/>
          <w:b/>
          <w:sz w:val="22"/>
          <w:u w:val="single"/>
          <w:lang w:eastAsia="en-GB"/>
        </w:rPr>
      </w:pPr>
      <w:r w:rsidRPr="00FB43B5">
        <w:rPr>
          <w:rFonts w:eastAsiaTheme="minorEastAsia" w:cs="Arial"/>
          <w:b/>
          <w:sz w:val="22"/>
          <w:u w:val="single"/>
          <w:lang w:eastAsia="en-GB"/>
        </w:rPr>
        <w:t>Key Competencies Required for the Role:</w:t>
      </w:r>
    </w:p>
    <w:p w14:paraId="6C661A2D" w14:textId="31DE66FC" w:rsidR="0078516E" w:rsidRDefault="006274EE" w:rsidP="0078516E">
      <w:pPr>
        <w:pStyle w:val="ListParagraph"/>
        <w:numPr>
          <w:ilvl w:val="0"/>
          <w:numId w:val="12"/>
        </w:numPr>
        <w:rPr>
          <w:rFonts w:eastAsiaTheme="minorEastAsia" w:cs="Arial"/>
          <w:sz w:val="22"/>
          <w:lang w:eastAsia="en-GB"/>
        </w:rPr>
      </w:pPr>
      <w:r>
        <w:rPr>
          <w:rFonts w:eastAsiaTheme="minorEastAsia" w:cs="Arial"/>
          <w:sz w:val="22"/>
          <w:lang w:eastAsia="en-GB"/>
        </w:rPr>
        <w:t>M</w:t>
      </w:r>
      <w:r w:rsidR="006C5E34">
        <w:rPr>
          <w:rFonts w:eastAsiaTheme="minorEastAsia" w:cs="Arial"/>
          <w:sz w:val="22"/>
          <w:lang w:eastAsia="en-GB"/>
        </w:rPr>
        <w:t xml:space="preserve">otivate and </w:t>
      </w:r>
      <w:r w:rsidR="0078516E" w:rsidRPr="00FB43B5">
        <w:rPr>
          <w:rFonts w:eastAsiaTheme="minorEastAsia" w:cs="Arial"/>
          <w:sz w:val="22"/>
          <w:lang w:eastAsia="en-GB"/>
        </w:rPr>
        <w:t>communicate effectively with a range of people</w:t>
      </w:r>
      <w:r w:rsidR="00AC6284">
        <w:rPr>
          <w:rFonts w:eastAsiaTheme="minorEastAsia" w:cs="Arial"/>
          <w:sz w:val="22"/>
          <w:lang w:eastAsia="en-GB"/>
        </w:rPr>
        <w:t xml:space="preserve">. </w:t>
      </w:r>
      <w:r w:rsidR="00FB43B5">
        <w:rPr>
          <w:rFonts w:eastAsiaTheme="minorEastAsia" w:cs="Arial"/>
          <w:sz w:val="22"/>
          <w:lang w:eastAsia="en-GB"/>
        </w:rPr>
        <w:t xml:space="preserve"> </w:t>
      </w:r>
    </w:p>
    <w:p w14:paraId="0158D5C0" w14:textId="379DBB82" w:rsidR="00930E34" w:rsidRPr="004B50BC" w:rsidRDefault="006274EE" w:rsidP="00930E34">
      <w:pPr>
        <w:pStyle w:val="ListParagraph"/>
        <w:numPr>
          <w:ilvl w:val="0"/>
          <w:numId w:val="12"/>
        </w:numPr>
        <w:rPr>
          <w:rFonts w:cs="Arial"/>
          <w:sz w:val="22"/>
        </w:rPr>
      </w:pPr>
      <w:r>
        <w:rPr>
          <w:rFonts w:eastAsiaTheme="minorEastAsia" w:cs="Arial"/>
          <w:sz w:val="22"/>
          <w:lang w:eastAsia="en-GB"/>
        </w:rPr>
        <w:t>Team development, a</w:t>
      </w:r>
      <w:r w:rsidR="00930E34">
        <w:rPr>
          <w:rFonts w:eastAsiaTheme="minorEastAsia" w:cs="Arial"/>
          <w:sz w:val="22"/>
          <w:lang w:eastAsia="en-GB"/>
        </w:rPr>
        <w:t xml:space="preserve">bility to supervise others and resolve </w:t>
      </w:r>
      <w:proofErr w:type="gramStart"/>
      <w:r w:rsidR="00930E34">
        <w:rPr>
          <w:rFonts w:eastAsiaTheme="minorEastAsia" w:cs="Arial"/>
          <w:sz w:val="22"/>
          <w:lang w:eastAsia="en-GB"/>
        </w:rPr>
        <w:t>conflict</w:t>
      </w:r>
      <w:proofErr w:type="gramEnd"/>
    </w:p>
    <w:p w14:paraId="41FB4D1D" w14:textId="4F60C743" w:rsidR="0078516E" w:rsidRPr="00765015" w:rsidRDefault="006274EE" w:rsidP="000E2C2A">
      <w:pPr>
        <w:pStyle w:val="ListParagraph"/>
        <w:numPr>
          <w:ilvl w:val="0"/>
          <w:numId w:val="12"/>
        </w:numPr>
        <w:rPr>
          <w:rFonts w:cs="Arial"/>
          <w:sz w:val="22"/>
        </w:rPr>
      </w:pPr>
      <w:r>
        <w:rPr>
          <w:rFonts w:eastAsiaTheme="minorEastAsia" w:cs="Arial"/>
          <w:sz w:val="22"/>
          <w:lang w:eastAsia="en-GB"/>
        </w:rPr>
        <w:t>S</w:t>
      </w:r>
      <w:r w:rsidR="006C5E34">
        <w:rPr>
          <w:rFonts w:eastAsiaTheme="minorEastAsia" w:cs="Arial"/>
          <w:sz w:val="22"/>
          <w:lang w:eastAsia="en-GB"/>
        </w:rPr>
        <w:t xml:space="preserve">elf-motivate, plan </w:t>
      </w:r>
      <w:r>
        <w:rPr>
          <w:rFonts w:eastAsiaTheme="minorEastAsia" w:cs="Arial"/>
          <w:sz w:val="22"/>
          <w:lang w:eastAsia="en-GB"/>
        </w:rPr>
        <w:t xml:space="preserve">effectively </w:t>
      </w:r>
      <w:r w:rsidR="006C5E34">
        <w:rPr>
          <w:rFonts w:eastAsiaTheme="minorEastAsia" w:cs="Arial"/>
          <w:sz w:val="22"/>
          <w:lang w:eastAsia="en-GB"/>
        </w:rPr>
        <w:t>and prioritise a range of responsibilities.</w:t>
      </w:r>
    </w:p>
    <w:p w14:paraId="60CA1737" w14:textId="4EC93732" w:rsidR="007C18C7" w:rsidRPr="006274EE" w:rsidRDefault="00765015" w:rsidP="008C650B">
      <w:pPr>
        <w:pStyle w:val="ListParagraph"/>
        <w:numPr>
          <w:ilvl w:val="0"/>
          <w:numId w:val="12"/>
        </w:numPr>
        <w:rPr>
          <w:rFonts w:cs="Arial"/>
          <w:sz w:val="22"/>
        </w:rPr>
      </w:pPr>
      <w:r w:rsidRPr="00765015">
        <w:rPr>
          <w:rFonts w:eastAsiaTheme="minorEastAsia" w:cs="Arial"/>
          <w:sz w:val="22"/>
          <w:lang w:eastAsia="en-GB"/>
        </w:rPr>
        <w:t>A</w:t>
      </w:r>
      <w:r w:rsidR="007C18C7" w:rsidRPr="00765015">
        <w:rPr>
          <w:rFonts w:eastAsiaTheme="minorEastAsia" w:cs="Arial"/>
          <w:sz w:val="22"/>
          <w:lang w:eastAsia="en-GB"/>
        </w:rPr>
        <w:t xml:space="preserve">bility to </w:t>
      </w:r>
      <w:r w:rsidR="006C5E34">
        <w:rPr>
          <w:rFonts w:eastAsiaTheme="minorEastAsia" w:cs="Arial"/>
          <w:sz w:val="22"/>
          <w:lang w:eastAsia="en-GB"/>
        </w:rPr>
        <w:t>manage, review and stay up to date with all H</w:t>
      </w:r>
      <w:r w:rsidR="000B1351">
        <w:rPr>
          <w:rFonts w:eastAsiaTheme="minorEastAsia" w:cs="Arial"/>
          <w:sz w:val="22"/>
          <w:lang w:eastAsia="en-GB"/>
        </w:rPr>
        <w:t xml:space="preserve">&amp;S </w:t>
      </w:r>
      <w:r w:rsidR="006C5E34">
        <w:rPr>
          <w:rFonts w:eastAsiaTheme="minorEastAsia" w:cs="Arial"/>
          <w:sz w:val="22"/>
          <w:lang w:eastAsia="en-GB"/>
        </w:rPr>
        <w:t xml:space="preserve">policies / </w:t>
      </w:r>
      <w:r w:rsidR="000B1351">
        <w:rPr>
          <w:rFonts w:eastAsiaTheme="minorEastAsia" w:cs="Arial"/>
          <w:sz w:val="22"/>
          <w:lang w:eastAsia="en-GB"/>
        </w:rPr>
        <w:t>procedures</w:t>
      </w:r>
      <w:r w:rsidR="006C5E34">
        <w:rPr>
          <w:rFonts w:eastAsiaTheme="minorEastAsia" w:cs="Arial"/>
          <w:sz w:val="22"/>
          <w:lang w:eastAsia="en-GB"/>
        </w:rPr>
        <w:t xml:space="preserve"> and legislation.</w:t>
      </w:r>
    </w:p>
    <w:p w14:paraId="18575B8C" w14:textId="2B5E065B" w:rsidR="006274EE" w:rsidRPr="00137369" w:rsidRDefault="006274EE" w:rsidP="008C650B">
      <w:pPr>
        <w:pStyle w:val="ListParagraph"/>
        <w:numPr>
          <w:ilvl w:val="0"/>
          <w:numId w:val="12"/>
        </w:numPr>
        <w:rPr>
          <w:rFonts w:cs="Arial"/>
          <w:sz w:val="22"/>
        </w:rPr>
      </w:pPr>
      <w:r>
        <w:rPr>
          <w:rFonts w:eastAsiaTheme="minorEastAsia" w:cs="Arial"/>
          <w:sz w:val="22"/>
          <w:lang w:eastAsia="en-GB"/>
        </w:rPr>
        <w:t>Customer service and results focus</w:t>
      </w:r>
    </w:p>
    <w:p w14:paraId="2BA8CEC9" w14:textId="00EE44B6" w:rsidR="004B50BC" w:rsidRDefault="00930E34" w:rsidP="008C650B">
      <w:pPr>
        <w:pStyle w:val="ListParagraph"/>
        <w:numPr>
          <w:ilvl w:val="0"/>
          <w:numId w:val="12"/>
        </w:numPr>
        <w:rPr>
          <w:rFonts w:cs="Arial"/>
          <w:sz w:val="22"/>
        </w:rPr>
      </w:pPr>
      <w:r>
        <w:rPr>
          <w:rFonts w:cs="Arial"/>
          <w:sz w:val="22"/>
        </w:rPr>
        <w:t>Strategic awareness</w:t>
      </w:r>
    </w:p>
    <w:p w14:paraId="61AFBBBF" w14:textId="14293A94" w:rsidR="006274EE" w:rsidRPr="00137369" w:rsidRDefault="006274EE" w:rsidP="006274EE">
      <w:pPr>
        <w:pStyle w:val="ListParagraph"/>
        <w:numPr>
          <w:ilvl w:val="0"/>
          <w:numId w:val="12"/>
        </w:numPr>
        <w:rPr>
          <w:rFonts w:cs="Arial"/>
          <w:sz w:val="22"/>
        </w:rPr>
      </w:pPr>
      <w:r>
        <w:rPr>
          <w:rFonts w:cs="Arial"/>
          <w:sz w:val="22"/>
        </w:rPr>
        <w:t xml:space="preserve">Identify and proactively respond to </w:t>
      </w:r>
      <w:proofErr w:type="gramStart"/>
      <w:r>
        <w:rPr>
          <w:rFonts w:cs="Arial"/>
          <w:sz w:val="22"/>
        </w:rPr>
        <w:t>risk</w:t>
      </w:r>
      <w:proofErr w:type="gramEnd"/>
    </w:p>
    <w:p w14:paraId="43561588" w14:textId="4DD466D4" w:rsidR="00781E1F" w:rsidRPr="00137369" w:rsidRDefault="00781E1F" w:rsidP="00137369">
      <w:pPr>
        <w:pStyle w:val="ListParagraph"/>
        <w:rPr>
          <w:rFonts w:eastAsiaTheme="minorEastAsia" w:cs="Arial"/>
          <w:sz w:val="22"/>
          <w:highlight w:val="yellow"/>
          <w:lang w:eastAsia="en-GB"/>
        </w:rPr>
      </w:pPr>
    </w:p>
    <w:p w14:paraId="669A2A4F" w14:textId="7996643D" w:rsidR="00781E1F" w:rsidRDefault="00781E1F" w:rsidP="00781E1F">
      <w:pPr>
        <w:pStyle w:val="ListParagraph"/>
        <w:rPr>
          <w:rFonts w:cs="Arial"/>
          <w:sz w:val="22"/>
        </w:rPr>
      </w:pPr>
    </w:p>
    <w:p w14:paraId="19906A94" w14:textId="54557154" w:rsidR="000F718B" w:rsidRDefault="000F718B" w:rsidP="00781E1F">
      <w:pPr>
        <w:pStyle w:val="ListParagraph"/>
        <w:rPr>
          <w:rFonts w:cs="Arial"/>
          <w:sz w:val="22"/>
        </w:rPr>
      </w:pPr>
    </w:p>
    <w:sectPr w:rsidR="000F71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076C"/>
    <w:multiLevelType w:val="multilevel"/>
    <w:tmpl w:val="D6A4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A1539"/>
    <w:multiLevelType w:val="hybridMultilevel"/>
    <w:tmpl w:val="50CE5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86D5B"/>
    <w:multiLevelType w:val="hybridMultilevel"/>
    <w:tmpl w:val="BB148D60"/>
    <w:lvl w:ilvl="0" w:tplc="372CF7C0">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D970B6"/>
    <w:multiLevelType w:val="hybridMultilevel"/>
    <w:tmpl w:val="5E34861A"/>
    <w:lvl w:ilvl="0" w:tplc="0809000F">
      <w:start w:val="1"/>
      <w:numFmt w:val="decimal"/>
      <w:lvlText w:val="%1."/>
      <w:lvlJc w:val="left"/>
      <w:pPr>
        <w:ind w:left="2204" w:hanging="360"/>
      </w:pPr>
      <w:rPr>
        <w:rFonts w:hint="default"/>
      </w:rPr>
    </w:lvl>
    <w:lvl w:ilvl="1" w:tplc="08090019" w:tentative="1">
      <w:start w:val="1"/>
      <w:numFmt w:val="lowerLetter"/>
      <w:lvlText w:val="%2."/>
      <w:lvlJc w:val="left"/>
      <w:pPr>
        <w:ind w:left="2924" w:hanging="360"/>
      </w:pPr>
    </w:lvl>
    <w:lvl w:ilvl="2" w:tplc="0809001B" w:tentative="1">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abstractNum w:abstractNumId="4" w15:restartNumberingAfterBreak="0">
    <w:nsid w:val="1C0A6A5A"/>
    <w:multiLevelType w:val="multilevel"/>
    <w:tmpl w:val="BD0E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A867F9"/>
    <w:multiLevelType w:val="hybridMultilevel"/>
    <w:tmpl w:val="40C08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D10801"/>
    <w:multiLevelType w:val="hybridMultilevel"/>
    <w:tmpl w:val="4412D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4515DF"/>
    <w:multiLevelType w:val="hybridMultilevel"/>
    <w:tmpl w:val="6B703498"/>
    <w:lvl w:ilvl="0" w:tplc="E5F80B5A">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14009B"/>
    <w:multiLevelType w:val="multilevel"/>
    <w:tmpl w:val="CE6A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A45A4C"/>
    <w:multiLevelType w:val="multilevel"/>
    <w:tmpl w:val="9F54C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91FEB"/>
    <w:multiLevelType w:val="hybridMultilevel"/>
    <w:tmpl w:val="7BCC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9592A"/>
    <w:multiLevelType w:val="hybridMultilevel"/>
    <w:tmpl w:val="C8BEA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900D27"/>
    <w:multiLevelType w:val="hybridMultilevel"/>
    <w:tmpl w:val="4D9CB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7B6CB8"/>
    <w:multiLevelType w:val="multilevel"/>
    <w:tmpl w:val="4C06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C00CE6"/>
    <w:multiLevelType w:val="multilevel"/>
    <w:tmpl w:val="0844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7200BC"/>
    <w:multiLevelType w:val="hybridMultilevel"/>
    <w:tmpl w:val="9AD2E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BE693B"/>
    <w:multiLevelType w:val="hybridMultilevel"/>
    <w:tmpl w:val="BA0E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7C6305"/>
    <w:multiLevelType w:val="multilevel"/>
    <w:tmpl w:val="1DE0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B70BD2"/>
    <w:multiLevelType w:val="hybridMultilevel"/>
    <w:tmpl w:val="75A48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B2788E"/>
    <w:multiLevelType w:val="hybridMultilevel"/>
    <w:tmpl w:val="548A9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131AF3"/>
    <w:multiLevelType w:val="hybridMultilevel"/>
    <w:tmpl w:val="8E2CC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1C41C2"/>
    <w:multiLevelType w:val="hybridMultilevel"/>
    <w:tmpl w:val="1E4E1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152258"/>
    <w:multiLevelType w:val="hybridMultilevel"/>
    <w:tmpl w:val="62E2F428"/>
    <w:lvl w:ilvl="0" w:tplc="0809000F">
      <w:start w:val="1"/>
      <w:numFmt w:val="decimal"/>
      <w:lvlText w:val="%1."/>
      <w:lvlJc w:val="left"/>
      <w:pPr>
        <w:ind w:left="749" w:hanging="360"/>
      </w:p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23" w15:restartNumberingAfterBreak="0">
    <w:nsid w:val="749E18AA"/>
    <w:multiLevelType w:val="hybridMultilevel"/>
    <w:tmpl w:val="C11CEC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25533320">
    <w:abstractNumId w:val="3"/>
  </w:num>
  <w:num w:numId="2" w16cid:durableId="1075132343">
    <w:abstractNumId w:val="6"/>
  </w:num>
  <w:num w:numId="3" w16cid:durableId="1409569726">
    <w:abstractNumId w:val="2"/>
  </w:num>
  <w:num w:numId="4" w16cid:durableId="108932861">
    <w:abstractNumId w:val="21"/>
  </w:num>
  <w:num w:numId="5" w16cid:durableId="599415914">
    <w:abstractNumId w:val="5"/>
  </w:num>
  <w:num w:numId="6" w16cid:durableId="1907182664">
    <w:abstractNumId w:val="15"/>
  </w:num>
  <w:num w:numId="7" w16cid:durableId="190605349">
    <w:abstractNumId w:val="9"/>
  </w:num>
  <w:num w:numId="8" w16cid:durableId="213391475">
    <w:abstractNumId w:val="0"/>
  </w:num>
  <w:num w:numId="9" w16cid:durableId="1651445942">
    <w:abstractNumId w:val="17"/>
  </w:num>
  <w:num w:numId="10" w16cid:durableId="882911441">
    <w:abstractNumId w:val="14"/>
  </w:num>
  <w:num w:numId="11" w16cid:durableId="1875650524">
    <w:abstractNumId w:val="23"/>
  </w:num>
  <w:num w:numId="12" w16cid:durableId="1854612797">
    <w:abstractNumId w:val="20"/>
  </w:num>
  <w:num w:numId="13" w16cid:durableId="849025913">
    <w:abstractNumId w:val="1"/>
  </w:num>
  <w:num w:numId="14" w16cid:durableId="802819454">
    <w:abstractNumId w:val="11"/>
  </w:num>
  <w:num w:numId="15" w16cid:durableId="872159092">
    <w:abstractNumId w:val="19"/>
  </w:num>
  <w:num w:numId="16" w16cid:durableId="729814847">
    <w:abstractNumId w:val="22"/>
  </w:num>
  <w:num w:numId="17" w16cid:durableId="1627810161">
    <w:abstractNumId w:val="7"/>
  </w:num>
  <w:num w:numId="18" w16cid:durableId="1856185937">
    <w:abstractNumId w:val="8"/>
  </w:num>
  <w:num w:numId="19" w16cid:durableId="1450659830">
    <w:abstractNumId w:val="4"/>
  </w:num>
  <w:num w:numId="20" w16cid:durableId="139468068">
    <w:abstractNumId w:val="13"/>
  </w:num>
  <w:num w:numId="21" w16cid:durableId="1232692953">
    <w:abstractNumId w:val="12"/>
  </w:num>
  <w:num w:numId="22" w16cid:durableId="1512376737">
    <w:abstractNumId w:val="18"/>
  </w:num>
  <w:num w:numId="23" w16cid:durableId="820195713">
    <w:abstractNumId w:val="16"/>
  </w:num>
  <w:num w:numId="24" w16cid:durableId="14244543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5C5"/>
    <w:rsid w:val="00012B51"/>
    <w:rsid w:val="00050CA3"/>
    <w:rsid w:val="00074F66"/>
    <w:rsid w:val="000921F2"/>
    <w:rsid w:val="000A204E"/>
    <w:rsid w:val="000A29C2"/>
    <w:rsid w:val="000B1351"/>
    <w:rsid w:val="000B74A6"/>
    <w:rsid w:val="000E02EE"/>
    <w:rsid w:val="000E3EE6"/>
    <w:rsid w:val="000E6984"/>
    <w:rsid w:val="000F3E24"/>
    <w:rsid w:val="000F718B"/>
    <w:rsid w:val="001225C5"/>
    <w:rsid w:val="00137369"/>
    <w:rsid w:val="00157F81"/>
    <w:rsid w:val="001713D4"/>
    <w:rsid w:val="00176A0F"/>
    <w:rsid w:val="00180D20"/>
    <w:rsid w:val="001A2CBC"/>
    <w:rsid w:val="001A4EEB"/>
    <w:rsid w:val="001B399A"/>
    <w:rsid w:val="001B65B1"/>
    <w:rsid w:val="001C236B"/>
    <w:rsid w:val="00217197"/>
    <w:rsid w:val="00226027"/>
    <w:rsid w:val="00246AD1"/>
    <w:rsid w:val="00252E22"/>
    <w:rsid w:val="0027126F"/>
    <w:rsid w:val="002A57B4"/>
    <w:rsid w:val="002D478B"/>
    <w:rsid w:val="00312C92"/>
    <w:rsid w:val="00336DA1"/>
    <w:rsid w:val="00350510"/>
    <w:rsid w:val="003A7543"/>
    <w:rsid w:val="003C73CC"/>
    <w:rsid w:val="003D0D21"/>
    <w:rsid w:val="003D129B"/>
    <w:rsid w:val="003F5E32"/>
    <w:rsid w:val="00412772"/>
    <w:rsid w:val="0041527A"/>
    <w:rsid w:val="00455921"/>
    <w:rsid w:val="00476A62"/>
    <w:rsid w:val="004B3441"/>
    <w:rsid w:val="004B50BC"/>
    <w:rsid w:val="004C3061"/>
    <w:rsid w:val="004D2831"/>
    <w:rsid w:val="005206A8"/>
    <w:rsid w:val="00555074"/>
    <w:rsid w:val="00562646"/>
    <w:rsid w:val="00563F17"/>
    <w:rsid w:val="00567AC0"/>
    <w:rsid w:val="005706CA"/>
    <w:rsid w:val="005C2F51"/>
    <w:rsid w:val="00600D2A"/>
    <w:rsid w:val="006274EE"/>
    <w:rsid w:val="0063091C"/>
    <w:rsid w:val="0067040F"/>
    <w:rsid w:val="006937AA"/>
    <w:rsid w:val="006B6831"/>
    <w:rsid w:val="006C5E34"/>
    <w:rsid w:val="006C7BF8"/>
    <w:rsid w:val="00730A6E"/>
    <w:rsid w:val="007511D2"/>
    <w:rsid w:val="00764429"/>
    <w:rsid w:val="00765015"/>
    <w:rsid w:val="00781E1F"/>
    <w:rsid w:val="0078516E"/>
    <w:rsid w:val="00797FC8"/>
    <w:rsid w:val="007A0398"/>
    <w:rsid w:val="007C18C7"/>
    <w:rsid w:val="007D1267"/>
    <w:rsid w:val="00824D55"/>
    <w:rsid w:val="00842439"/>
    <w:rsid w:val="008A0A58"/>
    <w:rsid w:val="008A6503"/>
    <w:rsid w:val="008C7544"/>
    <w:rsid w:val="008F0544"/>
    <w:rsid w:val="00910FE0"/>
    <w:rsid w:val="009203A8"/>
    <w:rsid w:val="00930E34"/>
    <w:rsid w:val="00942F4D"/>
    <w:rsid w:val="00946F9F"/>
    <w:rsid w:val="00962FCE"/>
    <w:rsid w:val="00985A75"/>
    <w:rsid w:val="009904CC"/>
    <w:rsid w:val="009A1D43"/>
    <w:rsid w:val="009B4E61"/>
    <w:rsid w:val="009C4654"/>
    <w:rsid w:val="00A02CDD"/>
    <w:rsid w:val="00A372E6"/>
    <w:rsid w:val="00A4374D"/>
    <w:rsid w:val="00A82B7E"/>
    <w:rsid w:val="00A91C6B"/>
    <w:rsid w:val="00AA6699"/>
    <w:rsid w:val="00AC3727"/>
    <w:rsid w:val="00AC6284"/>
    <w:rsid w:val="00AD112A"/>
    <w:rsid w:val="00AF5EAE"/>
    <w:rsid w:val="00B17842"/>
    <w:rsid w:val="00B32533"/>
    <w:rsid w:val="00B43CCB"/>
    <w:rsid w:val="00B5055A"/>
    <w:rsid w:val="00B54177"/>
    <w:rsid w:val="00B54780"/>
    <w:rsid w:val="00B573C6"/>
    <w:rsid w:val="00B65C98"/>
    <w:rsid w:val="00B745C3"/>
    <w:rsid w:val="00B74FB5"/>
    <w:rsid w:val="00B76F5B"/>
    <w:rsid w:val="00B821B8"/>
    <w:rsid w:val="00B91F0E"/>
    <w:rsid w:val="00BA2790"/>
    <w:rsid w:val="00BE1063"/>
    <w:rsid w:val="00BF7EC9"/>
    <w:rsid w:val="00C07974"/>
    <w:rsid w:val="00C26108"/>
    <w:rsid w:val="00C27BE7"/>
    <w:rsid w:val="00C32780"/>
    <w:rsid w:val="00C46A8F"/>
    <w:rsid w:val="00C8121D"/>
    <w:rsid w:val="00C8289A"/>
    <w:rsid w:val="00C95135"/>
    <w:rsid w:val="00CC2555"/>
    <w:rsid w:val="00CC596C"/>
    <w:rsid w:val="00CD4FF4"/>
    <w:rsid w:val="00D51096"/>
    <w:rsid w:val="00D520F4"/>
    <w:rsid w:val="00D54865"/>
    <w:rsid w:val="00D57CD0"/>
    <w:rsid w:val="00DB22FB"/>
    <w:rsid w:val="00DB3BF0"/>
    <w:rsid w:val="00DB4C00"/>
    <w:rsid w:val="00DB50ED"/>
    <w:rsid w:val="00DB7122"/>
    <w:rsid w:val="00DC56AA"/>
    <w:rsid w:val="00DD0ADB"/>
    <w:rsid w:val="00DF4308"/>
    <w:rsid w:val="00E172FF"/>
    <w:rsid w:val="00E4606F"/>
    <w:rsid w:val="00E53427"/>
    <w:rsid w:val="00E74E95"/>
    <w:rsid w:val="00E76637"/>
    <w:rsid w:val="00E8316F"/>
    <w:rsid w:val="00EB2A0F"/>
    <w:rsid w:val="00EF22F5"/>
    <w:rsid w:val="00EF2A19"/>
    <w:rsid w:val="00F027E6"/>
    <w:rsid w:val="00F23684"/>
    <w:rsid w:val="00F23DAC"/>
    <w:rsid w:val="00F24A10"/>
    <w:rsid w:val="00F26392"/>
    <w:rsid w:val="00F5095B"/>
    <w:rsid w:val="00F6199E"/>
    <w:rsid w:val="00F74B45"/>
    <w:rsid w:val="00F90F3C"/>
    <w:rsid w:val="00F92A3A"/>
    <w:rsid w:val="00FA2F0A"/>
    <w:rsid w:val="00FA5E3C"/>
    <w:rsid w:val="00FB43B5"/>
    <w:rsid w:val="00FE17B5"/>
    <w:rsid w:val="00FE7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309E4"/>
  <w15:chartTrackingRefBased/>
  <w15:docId w15:val="{8B85CF6D-9471-4B6D-846E-C22B96F2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5C5"/>
    <w:pPr>
      <w:spacing w:after="200" w:line="276" w:lineRule="auto"/>
    </w:pPr>
    <w:rPr>
      <w:rFonts w:ascii="Arial" w:hAnsi="Arial"/>
      <w:sz w:val="24"/>
    </w:rPr>
  </w:style>
  <w:style w:type="paragraph" w:styleId="Heading1">
    <w:name w:val="heading 1"/>
    <w:basedOn w:val="Normal"/>
    <w:next w:val="Normal"/>
    <w:link w:val="Heading1Char"/>
    <w:uiPriority w:val="9"/>
    <w:qFormat/>
    <w:rsid w:val="001225C5"/>
    <w:pPr>
      <w:keepNext/>
      <w:spacing w:after="0" w:line="240" w:lineRule="auto"/>
      <w:outlineLvl w:val="0"/>
    </w:pPr>
    <w:rPr>
      <w:b/>
    </w:rPr>
  </w:style>
  <w:style w:type="paragraph" w:styleId="Heading2">
    <w:name w:val="heading 2"/>
    <w:basedOn w:val="Normal"/>
    <w:next w:val="Normal"/>
    <w:link w:val="Heading2Char"/>
    <w:uiPriority w:val="9"/>
    <w:semiHidden/>
    <w:unhideWhenUsed/>
    <w:qFormat/>
    <w:rsid w:val="000F71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5C5"/>
    <w:rPr>
      <w:rFonts w:ascii="Arial" w:hAnsi="Arial"/>
      <w:b/>
      <w:sz w:val="24"/>
    </w:rPr>
  </w:style>
  <w:style w:type="paragraph" w:styleId="Header">
    <w:name w:val="header"/>
    <w:basedOn w:val="Normal"/>
    <w:link w:val="HeaderChar"/>
    <w:uiPriority w:val="99"/>
    <w:unhideWhenUsed/>
    <w:rsid w:val="001225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5C5"/>
    <w:rPr>
      <w:rFonts w:ascii="Arial" w:hAnsi="Arial"/>
      <w:sz w:val="24"/>
    </w:rPr>
  </w:style>
  <w:style w:type="table" w:styleId="TableGrid">
    <w:name w:val="Table Grid"/>
    <w:basedOn w:val="TableNormal"/>
    <w:uiPriority w:val="59"/>
    <w:rsid w:val="001225C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25C5"/>
    <w:pPr>
      <w:ind w:left="720"/>
      <w:contextualSpacing/>
    </w:pPr>
  </w:style>
  <w:style w:type="table" w:customStyle="1" w:styleId="TableGrid1">
    <w:name w:val="Table Grid1"/>
    <w:basedOn w:val="TableNormal"/>
    <w:next w:val="TableGrid"/>
    <w:uiPriority w:val="59"/>
    <w:rsid w:val="001225C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2F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F0A"/>
    <w:rPr>
      <w:rFonts w:ascii="Segoe UI" w:hAnsi="Segoe UI" w:cs="Segoe UI"/>
      <w:sz w:val="18"/>
      <w:szCs w:val="18"/>
    </w:rPr>
  </w:style>
  <w:style w:type="paragraph" w:styleId="NormalWeb">
    <w:name w:val="Normal (Web)"/>
    <w:basedOn w:val="Normal"/>
    <w:uiPriority w:val="99"/>
    <w:semiHidden/>
    <w:unhideWhenUsed/>
    <w:rsid w:val="00A82B7E"/>
    <w:pPr>
      <w:spacing w:after="225" w:line="315" w:lineRule="atLeast"/>
    </w:pPr>
    <w:rPr>
      <w:rFonts w:ascii="Verdana" w:eastAsia="Times New Roman" w:hAnsi="Verdana" w:cs="Arial"/>
      <w:color w:val="727272"/>
      <w:sz w:val="18"/>
      <w:szCs w:val="18"/>
      <w:lang w:eastAsia="en-GB"/>
    </w:rPr>
  </w:style>
  <w:style w:type="character" w:customStyle="1" w:styleId="Heading2Char">
    <w:name w:val="Heading 2 Char"/>
    <w:basedOn w:val="DefaultParagraphFont"/>
    <w:link w:val="Heading2"/>
    <w:uiPriority w:val="9"/>
    <w:semiHidden/>
    <w:rsid w:val="000F718B"/>
    <w:rPr>
      <w:rFonts w:asciiTheme="majorHAnsi" w:eastAsiaTheme="majorEastAsia" w:hAnsiTheme="majorHAnsi" w:cstheme="majorBidi"/>
      <w:color w:val="2E74B5" w:themeColor="accent1" w:themeShade="BF"/>
      <w:sz w:val="26"/>
      <w:szCs w:val="26"/>
    </w:rPr>
  </w:style>
  <w:style w:type="character" w:customStyle="1" w:styleId="job-vacancy-label">
    <w:name w:val="job-vacancy-label"/>
    <w:basedOn w:val="DefaultParagraphFont"/>
    <w:rsid w:val="000F718B"/>
  </w:style>
  <w:style w:type="character" w:customStyle="1" w:styleId="job-vacancy-data">
    <w:name w:val="job-vacancy-data"/>
    <w:basedOn w:val="DefaultParagraphFont"/>
    <w:rsid w:val="000F718B"/>
  </w:style>
  <w:style w:type="character" w:styleId="Hyperlink">
    <w:name w:val="Hyperlink"/>
    <w:basedOn w:val="DefaultParagraphFont"/>
    <w:uiPriority w:val="99"/>
    <w:semiHidden/>
    <w:unhideWhenUsed/>
    <w:rsid w:val="000F718B"/>
    <w:rPr>
      <w:color w:val="0000FF"/>
      <w:u w:val="single"/>
    </w:rPr>
  </w:style>
  <w:style w:type="paragraph" w:styleId="z-TopofForm">
    <w:name w:val="HTML Top of Form"/>
    <w:basedOn w:val="Normal"/>
    <w:next w:val="Normal"/>
    <w:link w:val="z-TopofFormChar"/>
    <w:hidden/>
    <w:uiPriority w:val="99"/>
    <w:semiHidden/>
    <w:unhideWhenUsed/>
    <w:rsid w:val="000F718B"/>
    <w:pPr>
      <w:pBdr>
        <w:bottom w:val="single" w:sz="6" w:space="1" w:color="auto"/>
      </w:pBdr>
      <w:spacing w:after="0" w:line="240" w:lineRule="auto"/>
      <w:jc w:val="center"/>
    </w:pPr>
    <w:rPr>
      <w:rFonts w:eastAsia="Times New Roman" w:cs="Arial"/>
      <w:vanish/>
      <w:sz w:val="16"/>
      <w:szCs w:val="16"/>
      <w:lang w:eastAsia="en-GB"/>
    </w:rPr>
  </w:style>
  <w:style w:type="character" w:customStyle="1" w:styleId="z-TopofFormChar">
    <w:name w:val="z-Top of Form Char"/>
    <w:basedOn w:val="DefaultParagraphFont"/>
    <w:link w:val="z-TopofForm"/>
    <w:uiPriority w:val="99"/>
    <w:semiHidden/>
    <w:rsid w:val="000F718B"/>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0F718B"/>
    <w:pPr>
      <w:pBdr>
        <w:top w:val="single" w:sz="6" w:space="1" w:color="auto"/>
      </w:pBdr>
      <w:spacing w:after="0" w:line="240" w:lineRule="auto"/>
      <w:jc w:val="center"/>
    </w:pPr>
    <w:rPr>
      <w:rFonts w:eastAsia="Times New Roman" w:cs="Arial"/>
      <w:vanish/>
      <w:sz w:val="16"/>
      <w:szCs w:val="16"/>
      <w:lang w:eastAsia="en-GB"/>
    </w:rPr>
  </w:style>
  <w:style w:type="character" w:customStyle="1" w:styleId="z-BottomofFormChar">
    <w:name w:val="z-Bottom of Form Char"/>
    <w:basedOn w:val="DefaultParagraphFont"/>
    <w:link w:val="z-BottomofForm"/>
    <w:uiPriority w:val="99"/>
    <w:semiHidden/>
    <w:rsid w:val="000F718B"/>
    <w:rPr>
      <w:rFonts w:ascii="Arial" w:eastAsia="Times New Roman" w:hAnsi="Arial" w:cs="Arial"/>
      <w:vanish/>
      <w:sz w:val="16"/>
      <w:szCs w:val="16"/>
      <w:lang w:eastAsia="en-GB"/>
    </w:rPr>
  </w:style>
  <w:style w:type="character" w:styleId="FollowedHyperlink">
    <w:name w:val="FollowedHyperlink"/>
    <w:basedOn w:val="DefaultParagraphFont"/>
    <w:uiPriority w:val="99"/>
    <w:semiHidden/>
    <w:unhideWhenUsed/>
    <w:rsid w:val="00C46A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507">
      <w:bodyDiv w:val="1"/>
      <w:marLeft w:val="0"/>
      <w:marRight w:val="0"/>
      <w:marTop w:val="0"/>
      <w:marBottom w:val="0"/>
      <w:divBdr>
        <w:top w:val="none" w:sz="0" w:space="0" w:color="auto"/>
        <w:left w:val="none" w:sz="0" w:space="0" w:color="auto"/>
        <w:bottom w:val="none" w:sz="0" w:space="0" w:color="auto"/>
        <w:right w:val="none" w:sz="0" w:space="0" w:color="auto"/>
      </w:divBdr>
    </w:div>
    <w:div w:id="665789312">
      <w:bodyDiv w:val="1"/>
      <w:marLeft w:val="0"/>
      <w:marRight w:val="0"/>
      <w:marTop w:val="0"/>
      <w:marBottom w:val="0"/>
      <w:divBdr>
        <w:top w:val="none" w:sz="0" w:space="0" w:color="auto"/>
        <w:left w:val="none" w:sz="0" w:space="0" w:color="auto"/>
        <w:bottom w:val="none" w:sz="0" w:space="0" w:color="auto"/>
        <w:right w:val="none" w:sz="0" w:space="0" w:color="auto"/>
      </w:divBdr>
      <w:divsChild>
        <w:div w:id="1092555293">
          <w:marLeft w:val="0"/>
          <w:marRight w:val="0"/>
          <w:marTop w:val="0"/>
          <w:marBottom w:val="0"/>
          <w:divBdr>
            <w:top w:val="none" w:sz="0" w:space="0" w:color="auto"/>
            <w:left w:val="none" w:sz="0" w:space="0" w:color="auto"/>
            <w:bottom w:val="none" w:sz="0" w:space="0" w:color="auto"/>
            <w:right w:val="none" w:sz="0" w:space="0" w:color="auto"/>
          </w:divBdr>
          <w:divsChild>
            <w:div w:id="501698125">
              <w:marLeft w:val="0"/>
              <w:marRight w:val="0"/>
              <w:marTop w:val="0"/>
              <w:marBottom w:val="0"/>
              <w:divBdr>
                <w:top w:val="none" w:sz="0" w:space="0" w:color="auto"/>
                <w:left w:val="none" w:sz="0" w:space="0" w:color="auto"/>
                <w:bottom w:val="none" w:sz="0" w:space="0" w:color="auto"/>
                <w:right w:val="none" w:sz="0" w:space="0" w:color="auto"/>
              </w:divBdr>
              <w:divsChild>
                <w:div w:id="1489206946">
                  <w:marLeft w:val="0"/>
                  <w:marRight w:val="0"/>
                  <w:marTop w:val="0"/>
                  <w:marBottom w:val="225"/>
                  <w:divBdr>
                    <w:top w:val="none" w:sz="0" w:space="0" w:color="auto"/>
                    <w:left w:val="none" w:sz="0" w:space="0" w:color="auto"/>
                    <w:bottom w:val="none" w:sz="0" w:space="0" w:color="auto"/>
                    <w:right w:val="none" w:sz="0" w:space="0" w:color="auto"/>
                  </w:divBdr>
                  <w:divsChild>
                    <w:div w:id="577908743">
                      <w:marLeft w:val="0"/>
                      <w:marRight w:val="0"/>
                      <w:marTop w:val="0"/>
                      <w:marBottom w:val="0"/>
                      <w:divBdr>
                        <w:top w:val="none" w:sz="0" w:space="0" w:color="auto"/>
                        <w:left w:val="none" w:sz="0" w:space="0" w:color="auto"/>
                        <w:bottom w:val="none" w:sz="0" w:space="0" w:color="auto"/>
                        <w:right w:val="none" w:sz="0" w:space="0" w:color="auto"/>
                      </w:divBdr>
                      <w:divsChild>
                        <w:div w:id="1067455854">
                          <w:marLeft w:val="0"/>
                          <w:marRight w:val="0"/>
                          <w:marTop w:val="0"/>
                          <w:marBottom w:val="0"/>
                          <w:divBdr>
                            <w:top w:val="none" w:sz="0" w:space="0" w:color="auto"/>
                            <w:left w:val="none" w:sz="0" w:space="0" w:color="auto"/>
                            <w:bottom w:val="none" w:sz="0" w:space="0" w:color="auto"/>
                            <w:right w:val="none" w:sz="0" w:space="0" w:color="auto"/>
                          </w:divBdr>
                          <w:divsChild>
                            <w:div w:id="337781304">
                              <w:marLeft w:val="0"/>
                              <w:marRight w:val="0"/>
                              <w:marTop w:val="0"/>
                              <w:marBottom w:val="0"/>
                              <w:divBdr>
                                <w:top w:val="none" w:sz="0" w:space="0" w:color="auto"/>
                                <w:left w:val="none" w:sz="0" w:space="0" w:color="auto"/>
                                <w:bottom w:val="none" w:sz="0" w:space="0" w:color="auto"/>
                                <w:right w:val="none" w:sz="0" w:space="0" w:color="auto"/>
                              </w:divBdr>
                              <w:divsChild>
                                <w:div w:id="2109499169">
                                  <w:marLeft w:val="0"/>
                                  <w:marRight w:val="0"/>
                                  <w:marTop w:val="0"/>
                                  <w:marBottom w:val="0"/>
                                  <w:divBdr>
                                    <w:top w:val="none" w:sz="0" w:space="0" w:color="auto"/>
                                    <w:left w:val="none" w:sz="0" w:space="0" w:color="auto"/>
                                    <w:bottom w:val="none" w:sz="0" w:space="0" w:color="auto"/>
                                    <w:right w:val="none" w:sz="0" w:space="0" w:color="auto"/>
                                  </w:divBdr>
                                  <w:divsChild>
                                    <w:div w:id="50274309">
                                      <w:marLeft w:val="0"/>
                                      <w:marRight w:val="0"/>
                                      <w:marTop w:val="0"/>
                                      <w:marBottom w:val="0"/>
                                      <w:divBdr>
                                        <w:top w:val="none" w:sz="0" w:space="0" w:color="auto"/>
                                        <w:left w:val="none" w:sz="0" w:space="0" w:color="auto"/>
                                        <w:bottom w:val="none" w:sz="0" w:space="0" w:color="auto"/>
                                        <w:right w:val="none" w:sz="0" w:space="0" w:color="auto"/>
                                      </w:divBdr>
                                      <w:divsChild>
                                        <w:div w:id="1417555060">
                                          <w:marLeft w:val="0"/>
                                          <w:marRight w:val="0"/>
                                          <w:marTop w:val="0"/>
                                          <w:marBottom w:val="0"/>
                                          <w:divBdr>
                                            <w:top w:val="none" w:sz="0" w:space="0" w:color="auto"/>
                                            <w:left w:val="none" w:sz="0" w:space="0" w:color="auto"/>
                                            <w:bottom w:val="none" w:sz="0" w:space="0" w:color="auto"/>
                                            <w:right w:val="none" w:sz="0" w:space="0" w:color="auto"/>
                                          </w:divBdr>
                                          <w:divsChild>
                                            <w:div w:id="206796116">
                                              <w:marLeft w:val="0"/>
                                              <w:marRight w:val="0"/>
                                              <w:marTop w:val="0"/>
                                              <w:marBottom w:val="0"/>
                                              <w:divBdr>
                                                <w:top w:val="none" w:sz="0" w:space="0" w:color="auto"/>
                                                <w:left w:val="none" w:sz="0" w:space="0" w:color="auto"/>
                                                <w:bottom w:val="none" w:sz="0" w:space="0" w:color="auto"/>
                                                <w:right w:val="none" w:sz="0" w:space="0" w:color="auto"/>
                                              </w:divBdr>
                                              <w:divsChild>
                                                <w:div w:id="446239592">
                                                  <w:marLeft w:val="0"/>
                                                  <w:marRight w:val="0"/>
                                                  <w:marTop w:val="0"/>
                                                  <w:marBottom w:val="0"/>
                                                  <w:divBdr>
                                                    <w:top w:val="none" w:sz="0" w:space="0" w:color="auto"/>
                                                    <w:left w:val="none" w:sz="0" w:space="0" w:color="auto"/>
                                                    <w:bottom w:val="none" w:sz="0" w:space="0" w:color="auto"/>
                                                    <w:right w:val="none" w:sz="0" w:space="0" w:color="auto"/>
                                                  </w:divBdr>
                                                  <w:divsChild>
                                                    <w:div w:id="121272079">
                                                      <w:marLeft w:val="0"/>
                                                      <w:marRight w:val="0"/>
                                                      <w:marTop w:val="0"/>
                                                      <w:marBottom w:val="0"/>
                                                      <w:divBdr>
                                                        <w:top w:val="none" w:sz="0" w:space="0" w:color="auto"/>
                                                        <w:left w:val="none" w:sz="0" w:space="0" w:color="auto"/>
                                                        <w:bottom w:val="none" w:sz="0" w:space="0" w:color="auto"/>
                                                        <w:right w:val="none" w:sz="0" w:space="0" w:color="auto"/>
                                                      </w:divBdr>
                                                      <w:divsChild>
                                                        <w:div w:id="646664629">
                                                          <w:marLeft w:val="0"/>
                                                          <w:marRight w:val="0"/>
                                                          <w:marTop w:val="0"/>
                                                          <w:marBottom w:val="0"/>
                                                          <w:divBdr>
                                                            <w:top w:val="none" w:sz="0" w:space="0" w:color="auto"/>
                                                            <w:left w:val="none" w:sz="0" w:space="0" w:color="auto"/>
                                                            <w:bottom w:val="none" w:sz="0" w:space="0" w:color="auto"/>
                                                            <w:right w:val="none" w:sz="0" w:space="0" w:color="auto"/>
                                                          </w:divBdr>
                                                        </w:div>
                                                        <w:div w:id="232080702">
                                                          <w:marLeft w:val="0"/>
                                                          <w:marRight w:val="0"/>
                                                          <w:marTop w:val="0"/>
                                                          <w:marBottom w:val="0"/>
                                                          <w:divBdr>
                                                            <w:top w:val="none" w:sz="0" w:space="0" w:color="auto"/>
                                                            <w:left w:val="none" w:sz="0" w:space="0" w:color="auto"/>
                                                            <w:bottom w:val="none" w:sz="0" w:space="0" w:color="auto"/>
                                                            <w:right w:val="none" w:sz="0" w:space="0" w:color="auto"/>
                                                          </w:divBdr>
                                                          <w:divsChild>
                                                            <w:div w:id="850148338">
                                                              <w:marLeft w:val="0"/>
                                                              <w:marRight w:val="0"/>
                                                              <w:marTop w:val="0"/>
                                                              <w:marBottom w:val="0"/>
                                                              <w:divBdr>
                                                                <w:top w:val="none" w:sz="0" w:space="0" w:color="auto"/>
                                                                <w:left w:val="none" w:sz="0" w:space="0" w:color="auto"/>
                                                                <w:bottom w:val="none" w:sz="0" w:space="0" w:color="auto"/>
                                                                <w:right w:val="none" w:sz="0" w:space="0" w:color="auto"/>
                                                              </w:divBdr>
                                                            </w:div>
                                                            <w:div w:id="1527332205">
                                                              <w:marLeft w:val="0"/>
                                                              <w:marRight w:val="0"/>
                                                              <w:marTop w:val="0"/>
                                                              <w:marBottom w:val="0"/>
                                                              <w:divBdr>
                                                                <w:top w:val="none" w:sz="0" w:space="0" w:color="auto"/>
                                                                <w:left w:val="none" w:sz="0" w:space="0" w:color="auto"/>
                                                                <w:bottom w:val="none" w:sz="0" w:space="0" w:color="auto"/>
                                                                <w:right w:val="none" w:sz="0" w:space="0" w:color="auto"/>
                                                              </w:divBdr>
                                                            </w:div>
                                                            <w:div w:id="554702039">
                                                              <w:marLeft w:val="0"/>
                                                              <w:marRight w:val="0"/>
                                                              <w:marTop w:val="0"/>
                                                              <w:marBottom w:val="0"/>
                                                              <w:divBdr>
                                                                <w:top w:val="none" w:sz="0" w:space="0" w:color="auto"/>
                                                                <w:left w:val="none" w:sz="0" w:space="0" w:color="auto"/>
                                                                <w:bottom w:val="none" w:sz="0" w:space="0" w:color="auto"/>
                                                                <w:right w:val="none" w:sz="0" w:space="0" w:color="auto"/>
                                                              </w:divBdr>
                                                            </w:div>
                                                            <w:div w:id="237255451">
                                                              <w:marLeft w:val="0"/>
                                                              <w:marRight w:val="0"/>
                                                              <w:marTop w:val="0"/>
                                                              <w:marBottom w:val="0"/>
                                                              <w:divBdr>
                                                                <w:top w:val="none" w:sz="0" w:space="0" w:color="auto"/>
                                                                <w:left w:val="none" w:sz="0" w:space="0" w:color="auto"/>
                                                                <w:bottom w:val="none" w:sz="0" w:space="0" w:color="auto"/>
                                                                <w:right w:val="none" w:sz="0" w:space="0" w:color="auto"/>
                                                              </w:divBdr>
                                                            </w:div>
                                                            <w:div w:id="637953736">
                                                              <w:marLeft w:val="0"/>
                                                              <w:marRight w:val="0"/>
                                                              <w:marTop w:val="0"/>
                                                              <w:marBottom w:val="0"/>
                                                              <w:divBdr>
                                                                <w:top w:val="none" w:sz="0" w:space="0" w:color="auto"/>
                                                                <w:left w:val="none" w:sz="0" w:space="0" w:color="auto"/>
                                                                <w:bottom w:val="none" w:sz="0" w:space="0" w:color="auto"/>
                                                                <w:right w:val="none" w:sz="0" w:space="0" w:color="auto"/>
                                                              </w:divBdr>
                                                            </w:div>
                                                            <w:div w:id="75978148">
                                                              <w:marLeft w:val="0"/>
                                                              <w:marRight w:val="0"/>
                                                              <w:marTop w:val="0"/>
                                                              <w:marBottom w:val="0"/>
                                                              <w:divBdr>
                                                                <w:top w:val="none" w:sz="0" w:space="0" w:color="auto"/>
                                                                <w:left w:val="none" w:sz="0" w:space="0" w:color="auto"/>
                                                                <w:bottom w:val="none" w:sz="0" w:space="0" w:color="auto"/>
                                                                <w:right w:val="none" w:sz="0" w:space="0" w:color="auto"/>
                                                              </w:divBdr>
                                                              <w:divsChild>
                                                                <w:div w:id="1963682657">
                                                                  <w:marLeft w:val="0"/>
                                                                  <w:marRight w:val="0"/>
                                                                  <w:marTop w:val="0"/>
                                                                  <w:marBottom w:val="0"/>
                                                                  <w:divBdr>
                                                                    <w:top w:val="none" w:sz="0" w:space="0" w:color="auto"/>
                                                                    <w:left w:val="none" w:sz="0" w:space="0" w:color="auto"/>
                                                                    <w:bottom w:val="none" w:sz="0" w:space="0" w:color="auto"/>
                                                                    <w:right w:val="none" w:sz="0" w:space="0" w:color="auto"/>
                                                                  </w:divBdr>
                                                                  <w:divsChild>
                                                                    <w:div w:id="975990945">
                                                                      <w:marLeft w:val="0"/>
                                                                      <w:marRight w:val="0"/>
                                                                      <w:marTop w:val="0"/>
                                                                      <w:marBottom w:val="0"/>
                                                                      <w:divBdr>
                                                                        <w:top w:val="none" w:sz="0" w:space="0" w:color="auto"/>
                                                                        <w:left w:val="none" w:sz="0" w:space="0" w:color="auto"/>
                                                                        <w:bottom w:val="none" w:sz="0" w:space="0" w:color="auto"/>
                                                                        <w:right w:val="none" w:sz="0" w:space="0" w:color="auto"/>
                                                                      </w:divBdr>
                                                                      <w:divsChild>
                                                                        <w:div w:id="583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135037">
                      <w:marLeft w:val="0"/>
                      <w:marRight w:val="0"/>
                      <w:marTop w:val="0"/>
                      <w:marBottom w:val="0"/>
                      <w:divBdr>
                        <w:top w:val="none" w:sz="0" w:space="0" w:color="auto"/>
                        <w:left w:val="none" w:sz="0" w:space="0" w:color="auto"/>
                        <w:bottom w:val="none" w:sz="0" w:space="0" w:color="auto"/>
                        <w:right w:val="none" w:sz="0" w:space="0" w:color="auto"/>
                      </w:divBdr>
                    </w:div>
                  </w:divsChild>
                </w:div>
                <w:div w:id="809593141">
                  <w:marLeft w:val="0"/>
                  <w:marRight w:val="300"/>
                  <w:marTop w:val="0"/>
                  <w:marBottom w:val="225"/>
                  <w:divBdr>
                    <w:top w:val="none" w:sz="0" w:space="0" w:color="auto"/>
                    <w:left w:val="none" w:sz="0" w:space="0" w:color="auto"/>
                    <w:bottom w:val="none" w:sz="0" w:space="0" w:color="auto"/>
                    <w:right w:val="none" w:sz="0" w:space="0" w:color="auto"/>
                  </w:divBdr>
                  <w:divsChild>
                    <w:div w:id="1125855503">
                      <w:marLeft w:val="0"/>
                      <w:marRight w:val="0"/>
                      <w:marTop w:val="0"/>
                      <w:marBottom w:val="0"/>
                      <w:divBdr>
                        <w:top w:val="none" w:sz="0" w:space="0" w:color="auto"/>
                        <w:left w:val="none" w:sz="0" w:space="0" w:color="auto"/>
                        <w:bottom w:val="none" w:sz="0" w:space="0" w:color="auto"/>
                        <w:right w:val="none" w:sz="0" w:space="0" w:color="auto"/>
                      </w:divBdr>
                    </w:div>
                  </w:divsChild>
                </w:div>
                <w:div w:id="456528091">
                  <w:marLeft w:val="0"/>
                  <w:marRight w:val="300"/>
                  <w:marTop w:val="0"/>
                  <w:marBottom w:val="225"/>
                  <w:divBdr>
                    <w:top w:val="none" w:sz="0" w:space="0" w:color="auto"/>
                    <w:left w:val="none" w:sz="0" w:space="0" w:color="auto"/>
                    <w:bottom w:val="none" w:sz="0" w:space="0" w:color="auto"/>
                    <w:right w:val="none" w:sz="0" w:space="0" w:color="auto"/>
                  </w:divBdr>
                  <w:divsChild>
                    <w:div w:id="871041162">
                      <w:marLeft w:val="0"/>
                      <w:marRight w:val="0"/>
                      <w:marTop w:val="0"/>
                      <w:marBottom w:val="0"/>
                      <w:divBdr>
                        <w:top w:val="none" w:sz="0" w:space="0" w:color="auto"/>
                        <w:left w:val="none" w:sz="0" w:space="0" w:color="auto"/>
                        <w:bottom w:val="none" w:sz="0" w:space="0" w:color="auto"/>
                        <w:right w:val="none" w:sz="0" w:space="0" w:color="auto"/>
                      </w:divBdr>
                    </w:div>
                  </w:divsChild>
                </w:div>
                <w:div w:id="1561359946">
                  <w:marLeft w:val="0"/>
                  <w:marRight w:val="0"/>
                  <w:marTop w:val="0"/>
                  <w:marBottom w:val="225"/>
                  <w:divBdr>
                    <w:top w:val="none" w:sz="0" w:space="0" w:color="auto"/>
                    <w:left w:val="none" w:sz="0" w:space="0" w:color="auto"/>
                    <w:bottom w:val="none" w:sz="0" w:space="0" w:color="auto"/>
                    <w:right w:val="none" w:sz="0" w:space="0" w:color="auto"/>
                  </w:divBdr>
                  <w:divsChild>
                    <w:div w:id="1034967419">
                      <w:marLeft w:val="0"/>
                      <w:marRight w:val="0"/>
                      <w:marTop w:val="0"/>
                      <w:marBottom w:val="0"/>
                      <w:divBdr>
                        <w:top w:val="none" w:sz="0" w:space="0" w:color="auto"/>
                        <w:left w:val="none" w:sz="0" w:space="0" w:color="auto"/>
                        <w:bottom w:val="none" w:sz="0" w:space="0" w:color="auto"/>
                        <w:right w:val="none" w:sz="0" w:space="0" w:color="auto"/>
                      </w:divBdr>
                    </w:div>
                  </w:divsChild>
                </w:div>
                <w:div w:id="1551959777">
                  <w:marLeft w:val="0"/>
                  <w:marRight w:val="300"/>
                  <w:marTop w:val="0"/>
                  <w:marBottom w:val="225"/>
                  <w:divBdr>
                    <w:top w:val="none" w:sz="0" w:space="0" w:color="auto"/>
                    <w:left w:val="none" w:sz="0" w:space="0" w:color="auto"/>
                    <w:bottom w:val="none" w:sz="0" w:space="0" w:color="auto"/>
                    <w:right w:val="none" w:sz="0" w:space="0" w:color="auto"/>
                  </w:divBdr>
                  <w:divsChild>
                    <w:div w:id="405762352">
                      <w:marLeft w:val="0"/>
                      <w:marRight w:val="0"/>
                      <w:marTop w:val="0"/>
                      <w:marBottom w:val="0"/>
                      <w:divBdr>
                        <w:top w:val="none" w:sz="0" w:space="0" w:color="auto"/>
                        <w:left w:val="none" w:sz="0" w:space="0" w:color="auto"/>
                        <w:bottom w:val="none" w:sz="0" w:space="0" w:color="auto"/>
                        <w:right w:val="none" w:sz="0" w:space="0" w:color="auto"/>
                      </w:divBdr>
                    </w:div>
                  </w:divsChild>
                </w:div>
                <w:div w:id="2003388380">
                  <w:marLeft w:val="0"/>
                  <w:marRight w:val="0"/>
                  <w:marTop w:val="0"/>
                  <w:marBottom w:val="225"/>
                  <w:divBdr>
                    <w:top w:val="none" w:sz="0" w:space="0" w:color="auto"/>
                    <w:left w:val="none" w:sz="0" w:space="0" w:color="auto"/>
                    <w:bottom w:val="none" w:sz="0" w:space="0" w:color="auto"/>
                    <w:right w:val="none" w:sz="0" w:space="0" w:color="auto"/>
                  </w:divBdr>
                  <w:divsChild>
                    <w:div w:id="1734042617">
                      <w:marLeft w:val="0"/>
                      <w:marRight w:val="0"/>
                      <w:marTop w:val="0"/>
                      <w:marBottom w:val="0"/>
                      <w:divBdr>
                        <w:top w:val="none" w:sz="0" w:space="0" w:color="auto"/>
                        <w:left w:val="none" w:sz="0" w:space="0" w:color="auto"/>
                        <w:bottom w:val="none" w:sz="0" w:space="0" w:color="auto"/>
                        <w:right w:val="none" w:sz="0" w:space="0" w:color="auto"/>
                      </w:divBdr>
                    </w:div>
                  </w:divsChild>
                </w:div>
                <w:div w:id="964316279">
                  <w:marLeft w:val="0"/>
                  <w:marRight w:val="0"/>
                  <w:marTop w:val="0"/>
                  <w:marBottom w:val="225"/>
                  <w:divBdr>
                    <w:top w:val="none" w:sz="0" w:space="0" w:color="auto"/>
                    <w:left w:val="none" w:sz="0" w:space="0" w:color="auto"/>
                    <w:bottom w:val="none" w:sz="0" w:space="0" w:color="auto"/>
                    <w:right w:val="none" w:sz="0" w:space="0" w:color="auto"/>
                  </w:divBdr>
                  <w:divsChild>
                    <w:div w:id="14301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45549">
              <w:marLeft w:val="0"/>
              <w:marRight w:val="0"/>
              <w:marTop w:val="0"/>
              <w:marBottom w:val="225"/>
              <w:divBdr>
                <w:top w:val="none" w:sz="0" w:space="0" w:color="auto"/>
                <w:left w:val="none" w:sz="0" w:space="0" w:color="auto"/>
                <w:bottom w:val="none" w:sz="0" w:space="0" w:color="auto"/>
                <w:right w:val="none" w:sz="0" w:space="0" w:color="auto"/>
              </w:divBdr>
              <w:divsChild>
                <w:div w:id="1778912783">
                  <w:marLeft w:val="0"/>
                  <w:marRight w:val="0"/>
                  <w:marTop w:val="0"/>
                  <w:marBottom w:val="0"/>
                  <w:divBdr>
                    <w:top w:val="none" w:sz="0" w:space="0" w:color="auto"/>
                    <w:left w:val="none" w:sz="0" w:space="0" w:color="auto"/>
                    <w:bottom w:val="none" w:sz="0" w:space="0" w:color="auto"/>
                    <w:right w:val="none" w:sz="0" w:space="0" w:color="auto"/>
                  </w:divBdr>
                  <w:divsChild>
                    <w:div w:id="359669822">
                      <w:marLeft w:val="0"/>
                      <w:marRight w:val="0"/>
                      <w:marTop w:val="300"/>
                      <w:marBottom w:val="0"/>
                      <w:divBdr>
                        <w:top w:val="none" w:sz="0" w:space="0" w:color="auto"/>
                        <w:left w:val="none" w:sz="0" w:space="0" w:color="auto"/>
                        <w:bottom w:val="none" w:sz="0" w:space="0" w:color="auto"/>
                        <w:right w:val="none" w:sz="0" w:space="0" w:color="auto"/>
                      </w:divBdr>
                      <w:divsChild>
                        <w:div w:id="1587111904">
                          <w:marLeft w:val="0"/>
                          <w:marRight w:val="0"/>
                          <w:marTop w:val="0"/>
                          <w:marBottom w:val="0"/>
                          <w:divBdr>
                            <w:top w:val="none" w:sz="0" w:space="0" w:color="auto"/>
                            <w:left w:val="none" w:sz="0" w:space="0" w:color="auto"/>
                            <w:bottom w:val="none" w:sz="0" w:space="0" w:color="auto"/>
                            <w:right w:val="none" w:sz="0" w:space="0" w:color="auto"/>
                          </w:divBdr>
                          <w:divsChild>
                            <w:div w:id="789589174">
                              <w:marLeft w:val="0"/>
                              <w:marRight w:val="0"/>
                              <w:marTop w:val="0"/>
                              <w:marBottom w:val="0"/>
                              <w:divBdr>
                                <w:top w:val="none" w:sz="0" w:space="0" w:color="auto"/>
                                <w:left w:val="none" w:sz="0" w:space="0" w:color="auto"/>
                                <w:bottom w:val="none" w:sz="0" w:space="0" w:color="auto"/>
                                <w:right w:val="none" w:sz="0" w:space="0" w:color="auto"/>
                              </w:divBdr>
                              <w:divsChild>
                                <w:div w:id="1010134835">
                                  <w:marLeft w:val="0"/>
                                  <w:marRight w:val="0"/>
                                  <w:marTop w:val="0"/>
                                  <w:marBottom w:val="0"/>
                                  <w:divBdr>
                                    <w:top w:val="none" w:sz="0" w:space="0" w:color="auto"/>
                                    <w:left w:val="none" w:sz="0" w:space="0" w:color="auto"/>
                                    <w:bottom w:val="none" w:sz="0" w:space="0" w:color="auto"/>
                                    <w:right w:val="none" w:sz="0" w:space="0" w:color="auto"/>
                                  </w:divBdr>
                                  <w:divsChild>
                                    <w:div w:id="147985975">
                                      <w:marLeft w:val="0"/>
                                      <w:marRight w:val="0"/>
                                      <w:marTop w:val="0"/>
                                      <w:marBottom w:val="0"/>
                                      <w:divBdr>
                                        <w:top w:val="none" w:sz="0" w:space="0" w:color="auto"/>
                                        <w:left w:val="none" w:sz="0" w:space="0" w:color="auto"/>
                                        <w:bottom w:val="none" w:sz="0" w:space="0" w:color="auto"/>
                                        <w:right w:val="none" w:sz="0" w:space="0" w:color="auto"/>
                                      </w:divBdr>
                                      <w:divsChild>
                                        <w:div w:id="1776903746">
                                          <w:marLeft w:val="0"/>
                                          <w:marRight w:val="0"/>
                                          <w:marTop w:val="0"/>
                                          <w:marBottom w:val="0"/>
                                          <w:divBdr>
                                            <w:top w:val="none" w:sz="0" w:space="0" w:color="auto"/>
                                            <w:left w:val="none" w:sz="0" w:space="0" w:color="auto"/>
                                            <w:bottom w:val="none" w:sz="0" w:space="0" w:color="auto"/>
                                            <w:right w:val="none" w:sz="0" w:space="0" w:color="auto"/>
                                          </w:divBdr>
                                          <w:divsChild>
                                            <w:div w:id="1042942135">
                                              <w:marLeft w:val="0"/>
                                              <w:marRight w:val="0"/>
                                              <w:marTop w:val="0"/>
                                              <w:marBottom w:val="0"/>
                                              <w:divBdr>
                                                <w:top w:val="none" w:sz="0" w:space="0" w:color="auto"/>
                                                <w:left w:val="none" w:sz="0" w:space="0" w:color="auto"/>
                                                <w:bottom w:val="none" w:sz="0" w:space="0" w:color="auto"/>
                                                <w:right w:val="none" w:sz="0" w:space="0" w:color="auto"/>
                                              </w:divBdr>
                                              <w:divsChild>
                                                <w:div w:id="688874327">
                                                  <w:marLeft w:val="0"/>
                                                  <w:marRight w:val="0"/>
                                                  <w:marTop w:val="0"/>
                                                  <w:marBottom w:val="0"/>
                                                  <w:divBdr>
                                                    <w:top w:val="none" w:sz="0" w:space="0" w:color="auto"/>
                                                    <w:left w:val="none" w:sz="0" w:space="0" w:color="auto"/>
                                                    <w:bottom w:val="none" w:sz="0" w:space="0" w:color="auto"/>
                                                    <w:right w:val="none" w:sz="0" w:space="0" w:color="auto"/>
                                                  </w:divBdr>
                                                  <w:divsChild>
                                                    <w:div w:id="298193060">
                                                      <w:marLeft w:val="0"/>
                                                      <w:marRight w:val="0"/>
                                                      <w:marTop w:val="0"/>
                                                      <w:marBottom w:val="150"/>
                                                      <w:divBdr>
                                                        <w:top w:val="none" w:sz="0" w:space="0" w:color="auto"/>
                                                        <w:left w:val="none" w:sz="0" w:space="0" w:color="auto"/>
                                                        <w:bottom w:val="none" w:sz="0" w:space="0" w:color="auto"/>
                                                        <w:right w:val="none" w:sz="0" w:space="0" w:color="auto"/>
                                                      </w:divBdr>
                                                    </w:div>
                                                    <w:div w:id="1723359180">
                                                      <w:marLeft w:val="0"/>
                                                      <w:marRight w:val="0"/>
                                                      <w:marTop w:val="0"/>
                                                      <w:marBottom w:val="150"/>
                                                      <w:divBdr>
                                                        <w:top w:val="none" w:sz="0" w:space="0" w:color="auto"/>
                                                        <w:left w:val="none" w:sz="0" w:space="0" w:color="auto"/>
                                                        <w:bottom w:val="none" w:sz="0" w:space="0" w:color="auto"/>
                                                        <w:right w:val="none" w:sz="0" w:space="0" w:color="auto"/>
                                                      </w:divBdr>
                                                    </w:div>
                                                  </w:divsChild>
                                                </w:div>
                                                <w:div w:id="856429063">
                                                  <w:marLeft w:val="0"/>
                                                  <w:marRight w:val="0"/>
                                                  <w:marTop w:val="0"/>
                                                  <w:marBottom w:val="0"/>
                                                  <w:divBdr>
                                                    <w:top w:val="none" w:sz="0" w:space="0" w:color="auto"/>
                                                    <w:left w:val="none" w:sz="0" w:space="0" w:color="auto"/>
                                                    <w:bottom w:val="none" w:sz="0" w:space="0" w:color="auto"/>
                                                    <w:right w:val="none" w:sz="0" w:space="0" w:color="auto"/>
                                                  </w:divBdr>
                                                </w:div>
                                                <w:div w:id="959144732">
                                                  <w:marLeft w:val="0"/>
                                                  <w:marRight w:val="0"/>
                                                  <w:marTop w:val="0"/>
                                                  <w:marBottom w:val="0"/>
                                                  <w:divBdr>
                                                    <w:top w:val="none" w:sz="0" w:space="0" w:color="auto"/>
                                                    <w:left w:val="none" w:sz="0" w:space="0" w:color="auto"/>
                                                    <w:bottom w:val="none" w:sz="0" w:space="0" w:color="auto"/>
                                                    <w:right w:val="none" w:sz="0" w:space="0" w:color="auto"/>
                                                  </w:divBdr>
                                                  <w:divsChild>
                                                    <w:div w:id="349719832">
                                                      <w:marLeft w:val="0"/>
                                                      <w:marRight w:val="0"/>
                                                      <w:marTop w:val="0"/>
                                                      <w:marBottom w:val="0"/>
                                                      <w:divBdr>
                                                        <w:top w:val="none" w:sz="0" w:space="0" w:color="auto"/>
                                                        <w:left w:val="none" w:sz="0" w:space="0" w:color="auto"/>
                                                        <w:bottom w:val="none" w:sz="0" w:space="0" w:color="auto"/>
                                                        <w:right w:val="none" w:sz="0" w:space="0" w:color="auto"/>
                                                      </w:divBdr>
                                                    </w:div>
                                                    <w:div w:id="10649134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674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23544-4350-4488-9525-C54B69B2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4915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Callaway</dc:creator>
  <cp:keywords/>
  <dc:description/>
  <cp:lastModifiedBy>Isobel Bray</cp:lastModifiedBy>
  <cp:revision>2</cp:revision>
  <cp:lastPrinted>2021-10-26T10:47:00Z</cp:lastPrinted>
  <dcterms:created xsi:type="dcterms:W3CDTF">2023-09-05T13:49:00Z</dcterms:created>
  <dcterms:modified xsi:type="dcterms:W3CDTF">2023-09-05T13:49:00Z</dcterms:modified>
</cp:coreProperties>
</file>